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7F" w:rsidRPr="00FD6908" w:rsidRDefault="00AD21AD" w:rsidP="00AD6284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08">
        <w:rPr>
          <w:rFonts w:ascii="Times New Roman" w:hAnsi="Times New Roman" w:cs="Times New Roman"/>
          <w:b/>
          <w:sz w:val="24"/>
          <w:szCs w:val="24"/>
        </w:rPr>
        <w:t>CONTRATO Nº. 001/201</w:t>
      </w:r>
      <w:r w:rsidR="005576F1">
        <w:rPr>
          <w:rFonts w:ascii="Times New Roman" w:hAnsi="Times New Roman" w:cs="Times New Roman"/>
          <w:b/>
          <w:sz w:val="24"/>
          <w:szCs w:val="24"/>
        </w:rPr>
        <w:t>9</w:t>
      </w:r>
    </w:p>
    <w:p w:rsidR="00CD207F" w:rsidRPr="00FD6908" w:rsidRDefault="00CD207F" w:rsidP="00AD6284">
      <w:pPr>
        <w:spacing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08">
        <w:rPr>
          <w:rFonts w:ascii="Times New Roman" w:hAnsi="Times New Roman" w:cs="Times New Roman"/>
          <w:b/>
          <w:sz w:val="24"/>
          <w:szCs w:val="24"/>
        </w:rPr>
        <w:t>DISPENSA DE LICITAÇÃO Nº 00</w:t>
      </w:r>
      <w:r w:rsidR="00AD21AD" w:rsidRPr="00FD6908">
        <w:rPr>
          <w:rFonts w:ascii="Times New Roman" w:hAnsi="Times New Roman" w:cs="Times New Roman"/>
          <w:b/>
          <w:sz w:val="24"/>
          <w:szCs w:val="24"/>
        </w:rPr>
        <w:t>1/1</w:t>
      </w:r>
      <w:r w:rsidR="005576F1">
        <w:rPr>
          <w:rFonts w:ascii="Times New Roman" w:hAnsi="Times New Roman" w:cs="Times New Roman"/>
          <w:b/>
          <w:sz w:val="24"/>
          <w:szCs w:val="24"/>
        </w:rPr>
        <w:t>9</w:t>
      </w:r>
    </w:p>
    <w:p w:rsidR="00AD21AD" w:rsidRPr="00FD6908" w:rsidRDefault="00AD21AD" w:rsidP="00892403">
      <w:pPr>
        <w:pStyle w:val="Ttulo4"/>
        <w:numPr>
          <w:ilvl w:val="3"/>
          <w:numId w:val="3"/>
        </w:numPr>
        <w:ind w:right="-1"/>
        <w:rPr>
          <w:rFonts w:ascii="Times New Roman" w:hAnsi="Times New Roman" w:cs="Times New Roman"/>
          <w:i w:val="0"/>
          <w:sz w:val="24"/>
          <w:szCs w:val="24"/>
          <w:u w:val="none"/>
        </w:rPr>
      </w:pPr>
      <w:r w:rsidRPr="00FD6908">
        <w:rPr>
          <w:rFonts w:ascii="Times New Roman" w:hAnsi="Times New Roman" w:cs="Times New Roman"/>
          <w:i w:val="0"/>
          <w:sz w:val="24"/>
          <w:szCs w:val="24"/>
          <w:u w:val="none"/>
        </w:rPr>
        <w:t>PRESTAÇÃO DE SE</w:t>
      </w:r>
      <w:r w:rsidR="00892403">
        <w:rPr>
          <w:rFonts w:ascii="Times New Roman" w:hAnsi="Times New Roman" w:cs="Times New Roman"/>
          <w:i w:val="0"/>
          <w:sz w:val="24"/>
          <w:szCs w:val="24"/>
          <w:u w:val="none"/>
        </w:rPr>
        <w:t xml:space="preserve">RVIÇOS DE JARDINAGEM, LIMPEZA E </w:t>
      </w:r>
      <w:r w:rsidRPr="00FD6908">
        <w:rPr>
          <w:rFonts w:ascii="Times New Roman" w:hAnsi="Times New Roman" w:cs="Times New Roman"/>
          <w:i w:val="0"/>
          <w:sz w:val="24"/>
          <w:szCs w:val="24"/>
          <w:u w:val="none"/>
        </w:rPr>
        <w:t>CONSERVAÇÃO DA ÁREA EXTERNA DE SEDE DA CÂMARA MUNICIPAL DE TABAÍ</w:t>
      </w:r>
    </w:p>
    <w:p w:rsidR="00AD21AD" w:rsidRPr="00FD6908" w:rsidRDefault="00AD21AD" w:rsidP="00AD21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3664" w:rsidRDefault="00496699" w:rsidP="00493664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493664">
        <w:rPr>
          <w:rFonts w:ascii="Times New Roman" w:hAnsi="Times New Roman" w:cs="Times New Roman"/>
          <w:sz w:val="24"/>
          <w:szCs w:val="24"/>
        </w:rPr>
        <w:t xml:space="preserve">Pelo presente instrumento de contrato, que entre si fazem, de um lado a </w:t>
      </w:r>
      <w:r w:rsidRPr="00493664">
        <w:rPr>
          <w:rFonts w:ascii="Times New Roman" w:hAnsi="Times New Roman" w:cs="Times New Roman"/>
          <w:b/>
          <w:bCs/>
          <w:sz w:val="24"/>
          <w:szCs w:val="24"/>
        </w:rPr>
        <w:t>CÂMARA DE VEREADORES DE TABAÍ</w:t>
      </w:r>
      <w:r w:rsidRPr="00493664">
        <w:rPr>
          <w:rFonts w:ascii="Times New Roman" w:hAnsi="Times New Roman" w:cs="Times New Roman"/>
          <w:sz w:val="24"/>
          <w:szCs w:val="24"/>
        </w:rPr>
        <w:t xml:space="preserve">, pessoa jurídica de direito público interno, com sede na Rua Deputado Júlio </w:t>
      </w:r>
      <w:proofErr w:type="spellStart"/>
      <w:r w:rsidRPr="00493664">
        <w:rPr>
          <w:rFonts w:ascii="Times New Roman" w:hAnsi="Times New Roman" w:cs="Times New Roman"/>
          <w:sz w:val="24"/>
          <w:szCs w:val="24"/>
        </w:rPr>
        <w:t>Redecker</w:t>
      </w:r>
      <w:proofErr w:type="spellEnd"/>
      <w:r w:rsidRPr="00493664">
        <w:rPr>
          <w:rFonts w:ascii="Times New Roman" w:hAnsi="Times New Roman" w:cs="Times New Roman"/>
          <w:sz w:val="24"/>
          <w:szCs w:val="24"/>
        </w:rPr>
        <w:t xml:space="preserve">, 254, no Município de Tabaí/RS, inscrito no CNPJ/MF sob o nº 09.133.136/0001-44, representada neste ato pelo </w:t>
      </w:r>
      <w:r w:rsidRPr="00493664">
        <w:rPr>
          <w:rFonts w:ascii="Times New Roman" w:hAnsi="Times New Roman" w:cs="Times New Roman"/>
          <w:b/>
          <w:bCs/>
          <w:sz w:val="24"/>
          <w:szCs w:val="24"/>
        </w:rPr>
        <w:t xml:space="preserve">Sr. </w:t>
      </w:r>
      <w:r w:rsidR="00784DE4" w:rsidRPr="00493664">
        <w:rPr>
          <w:rFonts w:ascii="Times New Roman" w:hAnsi="Times New Roman" w:cs="Times New Roman"/>
          <w:b/>
          <w:bCs/>
          <w:sz w:val="24"/>
          <w:szCs w:val="24"/>
        </w:rPr>
        <w:t>ANDRÉ EVANDRO BECKER</w:t>
      </w:r>
      <w:r w:rsidRPr="00493664">
        <w:rPr>
          <w:rFonts w:ascii="Times New Roman" w:hAnsi="Times New Roman" w:cs="Times New Roman"/>
          <w:b/>
          <w:bCs/>
          <w:sz w:val="24"/>
          <w:szCs w:val="24"/>
        </w:rPr>
        <w:t xml:space="preserve"> Presidente</w:t>
      </w:r>
      <w:r w:rsidRPr="00493664">
        <w:rPr>
          <w:rFonts w:ascii="Times New Roman" w:hAnsi="Times New Roman" w:cs="Times New Roman"/>
          <w:sz w:val="24"/>
          <w:szCs w:val="24"/>
        </w:rPr>
        <w:t xml:space="preserve">, daqui em diante designada CONTRATANTE, e de outro lado </w:t>
      </w:r>
      <w:r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Empresa</w:t>
      </w:r>
      <w:r w:rsidR="0047231F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bookmarkStart w:id="0" w:name="_GoBack"/>
      <w:r w:rsidR="002C4876" w:rsidRPr="00E20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Miro </w:t>
      </w:r>
      <w:proofErr w:type="spellStart"/>
      <w:r w:rsidR="002C4876" w:rsidRPr="00E20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Grin</w:t>
      </w:r>
      <w:r w:rsidR="003F7A2B" w:rsidRPr="00E20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</w:t>
      </w:r>
      <w:r w:rsidR="002C4876" w:rsidRPr="00E20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</w:t>
      </w:r>
      <w:bookmarkEnd w:id="0"/>
      <w:proofErr w:type="spellEnd"/>
      <w:r w:rsidR="002C4876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Pessoa jurídica de Direito Privado, com sede na</w:t>
      </w:r>
      <w:r w:rsidR="002C4876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Rua 28 de dezembro, 93</w:t>
      </w:r>
      <w:r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Centro, na cidade de Tabaí-RS, inscrita no CNPJ sob n°</w:t>
      </w:r>
      <w:r w:rsidR="00F311A7" w:rsidRPr="00493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8"/>
        </w:rPr>
        <w:t>26.613.776/0001-70</w:t>
      </w:r>
      <w:r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representada neste ato </w:t>
      </w:r>
      <w:r w:rsidR="00F311A7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pelo</w:t>
      </w:r>
      <w:r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Sr., </w:t>
      </w:r>
      <w:r w:rsidR="00F311A7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Miro </w:t>
      </w:r>
      <w:proofErr w:type="spellStart"/>
      <w:r w:rsidR="00F311A7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Grin</w:t>
      </w:r>
      <w:r w:rsidR="0004365C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</w:t>
      </w:r>
      <w:r w:rsidR="00F311A7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proofErr w:type="spellEnd"/>
      <w:r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493664">
        <w:rPr>
          <w:rFonts w:ascii="Times New Roman" w:hAnsi="Times New Roman" w:cs="Times New Roman"/>
          <w:sz w:val="24"/>
          <w:szCs w:val="24"/>
        </w:rPr>
        <w:t>designada CONTRATADA, tem como justo e contratado entre</w:t>
      </w:r>
      <w:r w:rsidR="0055708D" w:rsidRPr="00493664">
        <w:rPr>
          <w:rFonts w:ascii="Times New Roman" w:hAnsi="Times New Roman" w:cs="Times New Roman"/>
          <w:sz w:val="24"/>
          <w:szCs w:val="24"/>
        </w:rPr>
        <w:t xml:space="preserve"> si na Dispensa de Licitação 001/201</w:t>
      </w:r>
      <w:r w:rsidR="00784DE4" w:rsidRPr="00493664">
        <w:rPr>
          <w:rFonts w:ascii="Times New Roman" w:hAnsi="Times New Roman" w:cs="Times New Roman"/>
          <w:sz w:val="24"/>
          <w:szCs w:val="24"/>
        </w:rPr>
        <w:t>9</w:t>
      </w:r>
      <w:r w:rsidRPr="00493664">
        <w:rPr>
          <w:rFonts w:ascii="Times New Roman" w:hAnsi="Times New Roman" w:cs="Times New Roman"/>
          <w:sz w:val="24"/>
          <w:szCs w:val="24"/>
        </w:rPr>
        <w:t xml:space="preserve">. </w:t>
      </w:r>
      <w:r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Presente contrato rege-se, ainda, pelas disposições da Lei Federal n° 8.666/93 de 21 de junho de 1993, com suas alterações posteriores e é celebrado por DISPENSA DE LICITAÇÃO, nos termos do art. 24, Inc. II, da Lei de Licitações e Contratos Administrativos.</w:t>
      </w:r>
    </w:p>
    <w:p w:rsidR="00493664" w:rsidRDefault="00493664" w:rsidP="00493664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AD21AD" w:rsidRPr="00493664" w:rsidRDefault="00AD21AD" w:rsidP="00493664">
      <w:pPr>
        <w:spacing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  <w:u w:val="single"/>
        </w:rPr>
        <w:t>I - DO OBJETO</w:t>
      </w:r>
    </w:p>
    <w:p w:rsidR="00AD21AD" w:rsidRPr="00493664" w:rsidRDefault="00AD21AD" w:rsidP="00493664">
      <w:pPr>
        <w:spacing w:befor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 xml:space="preserve">Cláusula Primeira - </w:t>
      </w:r>
      <w:r w:rsidRPr="00493664">
        <w:rPr>
          <w:rFonts w:ascii="Times New Roman" w:hAnsi="Times New Roman" w:cs="Times New Roman"/>
          <w:sz w:val="24"/>
          <w:szCs w:val="24"/>
        </w:rPr>
        <w:t xml:space="preserve">O objeto deste contrato é a prestação de serviços de </w:t>
      </w:r>
      <w:r w:rsidRPr="00493664">
        <w:rPr>
          <w:rFonts w:ascii="Times New Roman" w:hAnsi="Times New Roman" w:cs="Times New Roman"/>
          <w:bCs/>
          <w:sz w:val="24"/>
          <w:szCs w:val="24"/>
        </w:rPr>
        <w:t xml:space="preserve">JARDINAGEM, LIMPEZA E CONSERVAÇÃO DA ÁREA EXTERNA </w:t>
      </w:r>
      <w:r w:rsidR="0055708D" w:rsidRPr="00493664">
        <w:rPr>
          <w:rFonts w:ascii="Times New Roman" w:hAnsi="Times New Roman" w:cs="Times New Roman"/>
          <w:bCs/>
          <w:sz w:val="24"/>
          <w:szCs w:val="24"/>
        </w:rPr>
        <w:t>DA SEDE DA CÂMARA MUNICIPAL DE TABAÍ</w:t>
      </w:r>
      <w:r w:rsidRPr="00493664">
        <w:rPr>
          <w:rFonts w:ascii="Times New Roman" w:hAnsi="Times New Roman" w:cs="Times New Roman"/>
          <w:sz w:val="24"/>
          <w:szCs w:val="24"/>
        </w:rPr>
        <w:t>, por parte da CONTRATADA ao CONTRATANTE, mediante as condições abaixo estabelecidas e especificadas, que deste fazem parte integrante.</w:t>
      </w:r>
    </w:p>
    <w:p w:rsidR="00B13E89" w:rsidRDefault="00AD21AD" w:rsidP="00B13E89">
      <w:pPr>
        <w:spacing w:befor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93664">
        <w:rPr>
          <w:rFonts w:ascii="Times New Roman" w:hAnsi="Times New Roman" w:cs="Times New Roman"/>
          <w:sz w:val="24"/>
          <w:szCs w:val="24"/>
        </w:rPr>
        <w:t xml:space="preserve">: os serviços serão prestados no endereço da CONTRATANTE, localizado na Rua </w:t>
      </w:r>
      <w:r w:rsidR="0055708D" w:rsidRPr="00493664">
        <w:rPr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="0055708D" w:rsidRPr="00493664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="0055708D" w:rsidRPr="004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08D" w:rsidRPr="00493664">
        <w:rPr>
          <w:rFonts w:ascii="Times New Roman" w:hAnsi="Times New Roman" w:cs="Times New Roman"/>
          <w:sz w:val="24"/>
          <w:szCs w:val="24"/>
        </w:rPr>
        <w:t>Redecker</w:t>
      </w:r>
      <w:proofErr w:type="spellEnd"/>
      <w:r w:rsidR="0055708D" w:rsidRPr="00493664">
        <w:rPr>
          <w:rFonts w:ascii="Times New Roman" w:hAnsi="Times New Roman" w:cs="Times New Roman"/>
          <w:sz w:val="24"/>
          <w:szCs w:val="24"/>
        </w:rPr>
        <w:t>, nº 254</w:t>
      </w:r>
      <w:r w:rsidRPr="00493664">
        <w:rPr>
          <w:rFonts w:ascii="Times New Roman" w:hAnsi="Times New Roman" w:cs="Times New Roman"/>
          <w:sz w:val="24"/>
          <w:szCs w:val="24"/>
        </w:rPr>
        <w:t xml:space="preserve">, bairro </w:t>
      </w:r>
      <w:r w:rsidR="0055708D" w:rsidRPr="00493664">
        <w:rPr>
          <w:rFonts w:ascii="Times New Roman" w:hAnsi="Times New Roman" w:cs="Times New Roman"/>
          <w:sz w:val="24"/>
          <w:szCs w:val="24"/>
        </w:rPr>
        <w:t>centro</w:t>
      </w:r>
      <w:r w:rsidRPr="00493664">
        <w:rPr>
          <w:rFonts w:ascii="Times New Roman" w:hAnsi="Times New Roman" w:cs="Times New Roman"/>
          <w:sz w:val="24"/>
          <w:szCs w:val="24"/>
        </w:rPr>
        <w:t xml:space="preserve">, </w:t>
      </w:r>
      <w:r w:rsidR="0055708D" w:rsidRPr="00493664">
        <w:rPr>
          <w:rFonts w:ascii="Times New Roman" w:hAnsi="Times New Roman" w:cs="Times New Roman"/>
          <w:sz w:val="24"/>
          <w:szCs w:val="24"/>
        </w:rPr>
        <w:t>Tabaí-RS</w:t>
      </w:r>
      <w:r w:rsidRPr="00493664">
        <w:rPr>
          <w:rFonts w:ascii="Times New Roman" w:hAnsi="Times New Roman" w:cs="Times New Roman"/>
          <w:sz w:val="24"/>
          <w:szCs w:val="24"/>
        </w:rPr>
        <w:t>.</w:t>
      </w:r>
    </w:p>
    <w:p w:rsidR="00AD21AD" w:rsidRPr="00493664" w:rsidRDefault="00AD21AD" w:rsidP="00B13E89">
      <w:pPr>
        <w:spacing w:befor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Cláusula Segunda – </w:t>
      </w:r>
      <w:r w:rsidRPr="00493664">
        <w:rPr>
          <w:rFonts w:ascii="Times New Roman" w:hAnsi="Times New Roman" w:cs="Times New Roman"/>
          <w:sz w:val="24"/>
          <w:szCs w:val="24"/>
        </w:rPr>
        <w:t>Os serviços prestados pela contratante, res</w:t>
      </w:r>
      <w:r w:rsidR="00A121E5" w:rsidRPr="00493664">
        <w:rPr>
          <w:rFonts w:ascii="Times New Roman" w:hAnsi="Times New Roman" w:cs="Times New Roman"/>
          <w:sz w:val="24"/>
          <w:szCs w:val="24"/>
        </w:rPr>
        <w:t xml:space="preserve">tringem-se a jardinagem, poda, </w:t>
      </w:r>
      <w:r w:rsidRPr="00493664">
        <w:rPr>
          <w:rFonts w:ascii="Times New Roman" w:hAnsi="Times New Roman" w:cs="Times New Roman"/>
          <w:sz w:val="24"/>
          <w:szCs w:val="24"/>
        </w:rPr>
        <w:t>limpeza, conservação, plantio, limpeza das calçadas, entre outras atividades relacionadas com jardinagem.</w:t>
      </w:r>
    </w:p>
    <w:p w:rsidR="00AD21AD" w:rsidRPr="00493664" w:rsidRDefault="00AD21AD" w:rsidP="00493664">
      <w:pPr>
        <w:spacing w:befor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 xml:space="preserve">Parágrafo Primeiro: </w:t>
      </w:r>
      <w:r w:rsidRPr="00493664">
        <w:rPr>
          <w:rFonts w:ascii="Times New Roman" w:hAnsi="Times New Roman" w:cs="Times New Roman"/>
          <w:sz w:val="24"/>
          <w:szCs w:val="24"/>
        </w:rPr>
        <w:t xml:space="preserve">os serviços serão executados mediante a utilização de equipamentos adquiridos diretamente pela </w:t>
      </w:r>
      <w:r w:rsidRPr="00493664">
        <w:rPr>
          <w:rFonts w:ascii="Times New Roman" w:hAnsi="Times New Roman" w:cs="Times New Roman"/>
          <w:b/>
          <w:bCs/>
          <w:sz w:val="24"/>
          <w:szCs w:val="24"/>
        </w:rPr>
        <w:t>CONTRATADA</w:t>
      </w:r>
      <w:r w:rsidRPr="00493664">
        <w:rPr>
          <w:rFonts w:ascii="Times New Roman" w:hAnsi="Times New Roman" w:cs="Times New Roman"/>
          <w:sz w:val="24"/>
          <w:szCs w:val="24"/>
        </w:rPr>
        <w:t>, inclusive com a responsabilidade sobre a disponibilização e manutenção de todos os equipamentos necessários para a jardinagem, limpeza e conservação.</w:t>
      </w:r>
    </w:p>
    <w:p w:rsidR="00493664" w:rsidRDefault="00AD21AD" w:rsidP="00493664">
      <w:pPr>
        <w:spacing w:before="170"/>
        <w:jc w:val="both"/>
        <w:rPr>
          <w:rFonts w:ascii="Times New Roman" w:hAnsi="Times New Roman" w:cs="Times New Roman"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 xml:space="preserve">Parágrafo Segundo - </w:t>
      </w:r>
      <w:r w:rsidRPr="00493664">
        <w:rPr>
          <w:rFonts w:ascii="Times New Roman" w:hAnsi="Times New Roman" w:cs="Times New Roman"/>
          <w:sz w:val="24"/>
          <w:szCs w:val="24"/>
        </w:rPr>
        <w:t>Os serviços de jardinagem, poda, limpeza e higienização das calçadas, devem ser executados ao menos uma vez a cada 15 (quinze) dias, sob responsabilidade da CONTRATADA o adequado acompanhamento e monitoramento da jardinagem, limpeza e conservação externa da área externa da sede da Câmara.</w:t>
      </w:r>
    </w:p>
    <w:p w:rsidR="00493664" w:rsidRDefault="00493664" w:rsidP="00493664">
      <w:pPr>
        <w:spacing w:before="170"/>
        <w:jc w:val="both"/>
        <w:rPr>
          <w:rFonts w:ascii="Times New Roman" w:hAnsi="Times New Roman" w:cs="Times New Roman"/>
          <w:sz w:val="24"/>
          <w:szCs w:val="24"/>
        </w:rPr>
      </w:pPr>
    </w:p>
    <w:p w:rsidR="00AD21AD" w:rsidRPr="00493664" w:rsidRDefault="00AD21AD" w:rsidP="00493664">
      <w:pPr>
        <w:spacing w:before="170"/>
        <w:jc w:val="both"/>
        <w:rPr>
          <w:rFonts w:ascii="Times New Roman" w:hAnsi="Times New Roman" w:cs="Times New Roman"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  <w:u w:val="single"/>
        </w:rPr>
        <w:t>I – DA EXECUÇÃO</w:t>
      </w:r>
    </w:p>
    <w:p w:rsidR="00AD21AD" w:rsidRPr="00493664" w:rsidRDefault="00AD21AD" w:rsidP="00493664">
      <w:pPr>
        <w:pStyle w:val="Recuodecorpodetexto"/>
        <w:tabs>
          <w:tab w:val="left" w:pos="4111"/>
        </w:tabs>
        <w:spacing w:before="170" w:line="360" w:lineRule="auto"/>
        <w:ind w:left="0" w:firstLine="0"/>
        <w:rPr>
          <w:b/>
          <w:bCs/>
          <w:sz w:val="24"/>
          <w:szCs w:val="24"/>
        </w:rPr>
      </w:pPr>
      <w:r w:rsidRPr="00493664">
        <w:rPr>
          <w:b/>
          <w:bCs/>
          <w:sz w:val="24"/>
          <w:szCs w:val="24"/>
        </w:rPr>
        <w:t xml:space="preserve">Cláusula Terceira </w:t>
      </w:r>
      <w:r w:rsidRPr="00493664">
        <w:rPr>
          <w:sz w:val="24"/>
          <w:szCs w:val="24"/>
        </w:rPr>
        <w:t>– A Contratada executará os serviços descritos na cláusula anterior, que deverá executar os serviços preferencialmente no horário</w:t>
      </w:r>
      <w:r w:rsidR="00BC186F" w:rsidRPr="00493664">
        <w:rPr>
          <w:sz w:val="24"/>
          <w:szCs w:val="24"/>
        </w:rPr>
        <w:t xml:space="preserve"> em que não há expediente na Câmara</w:t>
      </w:r>
      <w:r w:rsidRPr="00493664">
        <w:rPr>
          <w:sz w:val="24"/>
          <w:szCs w:val="24"/>
        </w:rPr>
        <w:t xml:space="preserve">, para evitar barulho excessivo de equipamentos do poda e corte de gramíneas em horário de trabalho dos servidores da Câmara Municipal de </w:t>
      </w:r>
      <w:r w:rsidR="00B10CCE" w:rsidRPr="00493664">
        <w:rPr>
          <w:sz w:val="24"/>
          <w:szCs w:val="24"/>
        </w:rPr>
        <w:t>Tabaí</w:t>
      </w:r>
      <w:r w:rsidRPr="00493664">
        <w:rPr>
          <w:sz w:val="24"/>
          <w:szCs w:val="24"/>
        </w:rPr>
        <w:t>.</w:t>
      </w:r>
    </w:p>
    <w:p w:rsidR="00493664" w:rsidRDefault="00AD21AD" w:rsidP="00493664">
      <w:pPr>
        <w:pStyle w:val="Recuodecorpodetexto"/>
        <w:tabs>
          <w:tab w:val="left" w:pos="4111"/>
        </w:tabs>
        <w:spacing w:before="170" w:line="360" w:lineRule="auto"/>
        <w:ind w:left="0" w:firstLine="0"/>
        <w:rPr>
          <w:sz w:val="24"/>
          <w:szCs w:val="24"/>
        </w:rPr>
      </w:pPr>
      <w:r w:rsidRPr="00493664">
        <w:rPr>
          <w:b/>
          <w:bCs/>
          <w:sz w:val="24"/>
          <w:szCs w:val="24"/>
        </w:rPr>
        <w:t>Parágrafo único</w:t>
      </w:r>
      <w:r w:rsidRPr="00493664">
        <w:rPr>
          <w:sz w:val="24"/>
          <w:szCs w:val="24"/>
        </w:rPr>
        <w:t xml:space="preserve"> - A CONTRATADA fornecerá uniformes e os equipamentos de segurança exigidos por Lei.</w:t>
      </w:r>
    </w:p>
    <w:p w:rsidR="00AD21AD" w:rsidRPr="00493664" w:rsidRDefault="00AD21AD" w:rsidP="00493664">
      <w:pPr>
        <w:pStyle w:val="Recuodecorpodetexto"/>
        <w:tabs>
          <w:tab w:val="left" w:pos="4111"/>
        </w:tabs>
        <w:spacing w:before="170" w:line="360" w:lineRule="auto"/>
        <w:ind w:left="0" w:firstLine="0"/>
        <w:rPr>
          <w:sz w:val="24"/>
          <w:szCs w:val="24"/>
        </w:rPr>
      </w:pPr>
      <w:r w:rsidRPr="00493664">
        <w:rPr>
          <w:b/>
          <w:sz w:val="24"/>
          <w:szCs w:val="24"/>
          <w:u w:val="single"/>
        </w:rPr>
        <w:t>II - DO PREÇO, FORMA DE PAGAMENTO E DO REAJUSTE.</w:t>
      </w:r>
    </w:p>
    <w:p w:rsidR="00AD21AD" w:rsidRPr="00493664" w:rsidRDefault="00AD21AD" w:rsidP="00493664">
      <w:pPr>
        <w:spacing w:befor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>Cláusula Quarta:</w:t>
      </w:r>
      <w:r w:rsidRPr="00493664">
        <w:rPr>
          <w:rFonts w:ascii="Times New Roman" w:hAnsi="Times New Roman" w:cs="Times New Roman"/>
          <w:sz w:val="24"/>
          <w:szCs w:val="24"/>
        </w:rPr>
        <w:t xml:space="preserve"> Pelos serviços a </w:t>
      </w:r>
      <w:r w:rsidR="003F7A2B" w:rsidRPr="00493664">
        <w:rPr>
          <w:rFonts w:ascii="Times New Roman" w:hAnsi="Times New Roman" w:cs="Times New Roman"/>
          <w:sz w:val="24"/>
          <w:szCs w:val="24"/>
        </w:rPr>
        <w:t>CONTRATANTE pagará</w:t>
      </w:r>
      <w:r w:rsidRPr="00493664">
        <w:rPr>
          <w:rFonts w:ascii="Times New Roman" w:hAnsi="Times New Roman" w:cs="Times New Roman"/>
          <w:sz w:val="24"/>
          <w:szCs w:val="24"/>
        </w:rPr>
        <w:t xml:space="preserve"> à CONTRATADA o valor de </w:t>
      </w:r>
      <w:r w:rsidR="00B10CCE" w:rsidRPr="00493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R$ </w:t>
      </w:r>
      <w:r w:rsidR="00784DE4" w:rsidRPr="00493664">
        <w:rPr>
          <w:rFonts w:ascii="Times New Roman" w:hAnsi="Times New Roman" w:cs="Times New Roman"/>
          <w:b/>
          <w:bCs/>
          <w:sz w:val="24"/>
          <w:szCs w:val="24"/>
          <w:u w:val="single"/>
        </w:rPr>
        <w:t>210</w:t>
      </w:r>
      <w:r w:rsidRPr="00493664">
        <w:rPr>
          <w:rFonts w:ascii="Times New Roman" w:hAnsi="Times New Roman" w:cs="Times New Roman"/>
          <w:b/>
          <w:bCs/>
          <w:sz w:val="24"/>
          <w:szCs w:val="24"/>
          <w:u w:val="single"/>
        </w:rPr>
        <w:t>,00 (</w:t>
      </w:r>
      <w:r w:rsidR="00784DE4" w:rsidRPr="004936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Duzentos e dez </w:t>
      </w:r>
      <w:r w:rsidRPr="00493664">
        <w:rPr>
          <w:rFonts w:ascii="Times New Roman" w:hAnsi="Times New Roman" w:cs="Times New Roman"/>
          <w:b/>
          <w:bCs/>
          <w:sz w:val="24"/>
          <w:szCs w:val="24"/>
          <w:u w:val="single"/>
        </w:rPr>
        <w:t>reais) mensais</w:t>
      </w:r>
      <w:r w:rsidRPr="00493664">
        <w:rPr>
          <w:rFonts w:ascii="Times New Roman" w:hAnsi="Times New Roman" w:cs="Times New Roman"/>
          <w:sz w:val="24"/>
          <w:szCs w:val="24"/>
        </w:rPr>
        <w:t xml:space="preserve"> e ser pago até o dia 10 do mês subsequente a</w:t>
      </w:r>
      <w:r w:rsidR="00784DE4" w:rsidRPr="00493664">
        <w:rPr>
          <w:rFonts w:ascii="Times New Roman" w:hAnsi="Times New Roman" w:cs="Times New Roman"/>
          <w:sz w:val="24"/>
          <w:szCs w:val="24"/>
        </w:rPr>
        <w:t xml:space="preserve"> prestação do serviço</w:t>
      </w:r>
      <w:r w:rsidRPr="00493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1AD" w:rsidRPr="00493664" w:rsidRDefault="00AD21AD" w:rsidP="00493664">
      <w:pPr>
        <w:spacing w:befor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 - </w:t>
      </w:r>
      <w:r w:rsidRPr="00493664">
        <w:rPr>
          <w:rFonts w:ascii="Times New Roman" w:hAnsi="Times New Roman" w:cs="Times New Roman"/>
          <w:sz w:val="24"/>
          <w:szCs w:val="24"/>
        </w:rPr>
        <w:t>O preço do objeto deste contrato para efeitos financeiros, fiscais e orçamentários, totaliza o valor de R$</w:t>
      </w:r>
      <w:r w:rsidR="00784DE4" w:rsidRPr="00493664">
        <w:rPr>
          <w:rFonts w:ascii="Times New Roman" w:hAnsi="Times New Roman" w:cs="Times New Roman"/>
          <w:sz w:val="24"/>
          <w:szCs w:val="24"/>
        </w:rPr>
        <w:t xml:space="preserve"> 2.520,</w:t>
      </w:r>
      <w:r w:rsidR="00B10CCE" w:rsidRPr="00493664">
        <w:rPr>
          <w:rFonts w:ascii="Times New Roman" w:hAnsi="Times New Roman" w:cs="Times New Roman"/>
          <w:sz w:val="24"/>
          <w:szCs w:val="24"/>
        </w:rPr>
        <w:t>00</w:t>
      </w:r>
      <w:r w:rsidRPr="00493664">
        <w:rPr>
          <w:rFonts w:ascii="Times New Roman" w:hAnsi="Times New Roman" w:cs="Times New Roman"/>
          <w:sz w:val="24"/>
          <w:szCs w:val="24"/>
        </w:rPr>
        <w:t xml:space="preserve"> (</w:t>
      </w:r>
      <w:r w:rsidR="00784DE4" w:rsidRPr="00493664">
        <w:rPr>
          <w:rFonts w:ascii="Times New Roman" w:hAnsi="Times New Roman" w:cs="Times New Roman"/>
          <w:sz w:val="24"/>
          <w:szCs w:val="24"/>
        </w:rPr>
        <w:t xml:space="preserve">Dois </w:t>
      </w:r>
      <w:r w:rsidR="00B10CCE" w:rsidRPr="00493664">
        <w:rPr>
          <w:rFonts w:ascii="Times New Roman" w:hAnsi="Times New Roman" w:cs="Times New Roman"/>
          <w:sz w:val="24"/>
          <w:szCs w:val="24"/>
        </w:rPr>
        <w:t>mil</w:t>
      </w:r>
      <w:r w:rsidR="00784DE4" w:rsidRPr="00493664">
        <w:rPr>
          <w:rFonts w:ascii="Times New Roman" w:hAnsi="Times New Roman" w:cs="Times New Roman"/>
          <w:sz w:val="24"/>
          <w:szCs w:val="24"/>
        </w:rPr>
        <w:t>, quinhentos e v</w:t>
      </w:r>
      <w:r w:rsidR="00B10CCE" w:rsidRPr="00493664">
        <w:rPr>
          <w:rFonts w:ascii="Times New Roman" w:hAnsi="Times New Roman" w:cs="Times New Roman"/>
          <w:sz w:val="24"/>
          <w:szCs w:val="24"/>
        </w:rPr>
        <w:t>inte reais</w:t>
      </w:r>
      <w:r w:rsidRPr="00493664">
        <w:rPr>
          <w:rFonts w:ascii="Times New Roman" w:hAnsi="Times New Roman" w:cs="Times New Roman"/>
          <w:sz w:val="24"/>
          <w:szCs w:val="24"/>
        </w:rPr>
        <w:t>), que corresponde a</w:t>
      </w:r>
      <w:r w:rsidR="00972518" w:rsidRPr="00493664">
        <w:rPr>
          <w:rFonts w:ascii="Times New Roman" w:hAnsi="Times New Roman" w:cs="Times New Roman"/>
          <w:sz w:val="24"/>
          <w:szCs w:val="24"/>
        </w:rPr>
        <w:t xml:space="preserve">o contrato com </w:t>
      </w:r>
      <w:r w:rsidR="00915D0C" w:rsidRPr="00493664">
        <w:rPr>
          <w:rFonts w:ascii="Times New Roman" w:hAnsi="Times New Roman" w:cs="Times New Roman"/>
          <w:sz w:val="24"/>
          <w:szCs w:val="24"/>
        </w:rPr>
        <w:t xml:space="preserve">início em </w:t>
      </w:r>
      <w:r w:rsidR="00784DE4" w:rsidRPr="00493664">
        <w:rPr>
          <w:rFonts w:ascii="Times New Roman" w:hAnsi="Times New Roman" w:cs="Times New Roman"/>
          <w:sz w:val="24"/>
          <w:szCs w:val="24"/>
        </w:rPr>
        <w:t>29</w:t>
      </w:r>
      <w:r w:rsidR="00F81F7D" w:rsidRPr="00493664"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784DE4" w:rsidRPr="00493664">
        <w:rPr>
          <w:rFonts w:ascii="Times New Roman" w:hAnsi="Times New Roman" w:cs="Times New Roman"/>
          <w:sz w:val="24"/>
          <w:szCs w:val="24"/>
        </w:rPr>
        <w:t>9</w:t>
      </w:r>
      <w:r w:rsidR="00F81F7D" w:rsidRPr="00493664">
        <w:rPr>
          <w:rFonts w:ascii="Times New Roman" w:hAnsi="Times New Roman" w:cs="Times New Roman"/>
          <w:sz w:val="24"/>
          <w:szCs w:val="24"/>
        </w:rPr>
        <w:t xml:space="preserve"> até </w:t>
      </w:r>
      <w:r w:rsidR="00784DE4" w:rsidRPr="00493664">
        <w:rPr>
          <w:rFonts w:ascii="Times New Roman" w:hAnsi="Times New Roman" w:cs="Times New Roman"/>
          <w:sz w:val="24"/>
          <w:szCs w:val="24"/>
        </w:rPr>
        <w:t>28</w:t>
      </w:r>
      <w:r w:rsidR="00972518" w:rsidRPr="00493664">
        <w:rPr>
          <w:rFonts w:ascii="Times New Roman" w:hAnsi="Times New Roman" w:cs="Times New Roman"/>
          <w:sz w:val="24"/>
          <w:szCs w:val="24"/>
        </w:rPr>
        <w:t xml:space="preserve"> de </w:t>
      </w:r>
      <w:r w:rsidR="00F81F7D" w:rsidRPr="00493664">
        <w:rPr>
          <w:rFonts w:ascii="Times New Roman" w:hAnsi="Times New Roman" w:cs="Times New Roman"/>
          <w:sz w:val="24"/>
          <w:szCs w:val="24"/>
        </w:rPr>
        <w:t>janeiro de 20</w:t>
      </w:r>
      <w:r w:rsidR="00784DE4" w:rsidRPr="00493664">
        <w:rPr>
          <w:rFonts w:ascii="Times New Roman" w:hAnsi="Times New Roman" w:cs="Times New Roman"/>
          <w:sz w:val="24"/>
          <w:szCs w:val="24"/>
        </w:rPr>
        <w:t>20</w:t>
      </w:r>
      <w:r w:rsidR="00972518" w:rsidRPr="00493664">
        <w:rPr>
          <w:rFonts w:ascii="Times New Roman" w:hAnsi="Times New Roman" w:cs="Times New Roman"/>
          <w:sz w:val="24"/>
          <w:szCs w:val="24"/>
        </w:rPr>
        <w:t>, perfazendo 12</w:t>
      </w:r>
      <w:r w:rsidRPr="00493664">
        <w:rPr>
          <w:rFonts w:ascii="Times New Roman" w:hAnsi="Times New Roman" w:cs="Times New Roman"/>
          <w:sz w:val="24"/>
          <w:szCs w:val="24"/>
        </w:rPr>
        <w:t xml:space="preserve"> (</w:t>
      </w:r>
      <w:r w:rsidR="00F81F7D" w:rsidRPr="00493664">
        <w:rPr>
          <w:rFonts w:ascii="Times New Roman" w:hAnsi="Times New Roman" w:cs="Times New Roman"/>
          <w:sz w:val="24"/>
          <w:szCs w:val="24"/>
        </w:rPr>
        <w:t>do</w:t>
      </w:r>
      <w:r w:rsidR="00972518" w:rsidRPr="00493664">
        <w:rPr>
          <w:rFonts w:ascii="Times New Roman" w:hAnsi="Times New Roman" w:cs="Times New Roman"/>
          <w:sz w:val="24"/>
          <w:szCs w:val="24"/>
        </w:rPr>
        <w:t>ze</w:t>
      </w:r>
      <w:r w:rsidRPr="00493664">
        <w:rPr>
          <w:rFonts w:ascii="Times New Roman" w:hAnsi="Times New Roman" w:cs="Times New Roman"/>
          <w:sz w:val="24"/>
          <w:szCs w:val="24"/>
        </w:rPr>
        <w:t>) meses.</w:t>
      </w:r>
    </w:p>
    <w:p w:rsidR="00AD21AD" w:rsidRPr="00493664" w:rsidRDefault="00AD21AD" w:rsidP="00493664">
      <w:pPr>
        <w:spacing w:befor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>Cláusula Quinta</w:t>
      </w:r>
      <w:r w:rsidRPr="00493664">
        <w:rPr>
          <w:rFonts w:ascii="Times New Roman" w:hAnsi="Times New Roman" w:cs="Times New Roman"/>
          <w:sz w:val="24"/>
          <w:szCs w:val="24"/>
        </w:rPr>
        <w:t xml:space="preserve">: A inadimplência da Contratada com relação aos encargos sociais, trabalhistas, fiscais e comerciais ou indenizações, não transfere à Contratante, a </w:t>
      </w:r>
      <w:r w:rsidRPr="00493664">
        <w:rPr>
          <w:rFonts w:ascii="Times New Roman" w:hAnsi="Times New Roman" w:cs="Times New Roman"/>
          <w:sz w:val="24"/>
          <w:szCs w:val="24"/>
        </w:rPr>
        <w:lastRenderedPageBreak/>
        <w:t>responsabilidade por seu pagamento, nem poderá onerar o objeto contratado, de acordo com o artigo 71, parágrafo 1º, da Lei Federal nº. 8.666/93.</w:t>
      </w:r>
    </w:p>
    <w:p w:rsidR="00493664" w:rsidRDefault="00AD21AD" w:rsidP="00493664">
      <w:pPr>
        <w:spacing w:befor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 xml:space="preserve">Cláusula Sexta: </w:t>
      </w:r>
      <w:r w:rsidR="00F81F7D" w:rsidRPr="00493664">
        <w:rPr>
          <w:rFonts w:ascii="Times New Roman" w:hAnsi="Times New Roman" w:cs="Times New Roman"/>
          <w:sz w:val="24"/>
          <w:szCs w:val="24"/>
        </w:rPr>
        <w:t>O preço estipulado será reajustado anualmente, pelo IGP-M publicado pela Fundação Getúlio Vargas, ou por outro índice que vier a substituí-lo.</w:t>
      </w:r>
    </w:p>
    <w:p w:rsidR="00AD21AD" w:rsidRPr="00493664" w:rsidRDefault="00AD21AD" w:rsidP="00493664">
      <w:pPr>
        <w:spacing w:befor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664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- DO PRAZO E DA RESCISÃO </w:t>
      </w:r>
    </w:p>
    <w:p w:rsidR="00AD21AD" w:rsidRPr="00493664" w:rsidRDefault="00AD21AD" w:rsidP="00493664">
      <w:pPr>
        <w:spacing w:befor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186973" w:rsidRPr="00493664">
        <w:rPr>
          <w:rFonts w:ascii="Times New Roman" w:hAnsi="Times New Roman" w:cs="Times New Roman"/>
          <w:b/>
          <w:sz w:val="24"/>
          <w:szCs w:val="24"/>
        </w:rPr>
        <w:t>Sétima</w:t>
      </w:r>
      <w:r w:rsidRPr="004936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3664">
        <w:rPr>
          <w:rFonts w:ascii="Times New Roman" w:hAnsi="Times New Roman" w:cs="Times New Roman"/>
          <w:sz w:val="24"/>
          <w:szCs w:val="24"/>
        </w:rPr>
        <w:t>O pre</w:t>
      </w:r>
      <w:r w:rsidR="00F81F7D" w:rsidRPr="00493664">
        <w:rPr>
          <w:rFonts w:ascii="Times New Roman" w:hAnsi="Times New Roman" w:cs="Times New Roman"/>
          <w:sz w:val="24"/>
          <w:szCs w:val="24"/>
        </w:rPr>
        <w:t xml:space="preserve">sente contrato é por prazo de 12 meses, com </w:t>
      </w:r>
      <w:r w:rsidR="003F7A2B" w:rsidRPr="00493664">
        <w:rPr>
          <w:rFonts w:ascii="Times New Roman" w:hAnsi="Times New Roman" w:cs="Times New Roman"/>
          <w:sz w:val="24"/>
          <w:szCs w:val="24"/>
        </w:rPr>
        <w:t>início</w:t>
      </w:r>
      <w:r w:rsidR="00F81F7D" w:rsidRPr="00493664">
        <w:rPr>
          <w:rFonts w:ascii="Times New Roman" w:hAnsi="Times New Roman" w:cs="Times New Roman"/>
          <w:sz w:val="24"/>
          <w:szCs w:val="24"/>
        </w:rPr>
        <w:t xml:space="preserve"> em </w:t>
      </w:r>
      <w:r w:rsidR="00784DE4" w:rsidRPr="00493664">
        <w:rPr>
          <w:rFonts w:ascii="Times New Roman" w:hAnsi="Times New Roman" w:cs="Times New Roman"/>
          <w:sz w:val="24"/>
          <w:szCs w:val="24"/>
        </w:rPr>
        <w:t>29</w:t>
      </w:r>
      <w:r w:rsidRPr="00493664">
        <w:rPr>
          <w:rFonts w:ascii="Times New Roman" w:hAnsi="Times New Roman" w:cs="Times New Roman"/>
          <w:sz w:val="24"/>
          <w:szCs w:val="24"/>
        </w:rPr>
        <w:t xml:space="preserve"> de </w:t>
      </w:r>
      <w:r w:rsidR="00F81F7D" w:rsidRPr="00493664">
        <w:rPr>
          <w:rFonts w:ascii="Times New Roman" w:hAnsi="Times New Roman" w:cs="Times New Roman"/>
          <w:sz w:val="24"/>
          <w:szCs w:val="24"/>
        </w:rPr>
        <w:t>janeiro de 201</w:t>
      </w:r>
      <w:r w:rsidR="00784DE4" w:rsidRPr="00493664">
        <w:rPr>
          <w:rFonts w:ascii="Times New Roman" w:hAnsi="Times New Roman" w:cs="Times New Roman"/>
          <w:sz w:val="24"/>
          <w:szCs w:val="24"/>
        </w:rPr>
        <w:t>9</w:t>
      </w:r>
      <w:r w:rsidR="00F81F7D" w:rsidRPr="00493664">
        <w:rPr>
          <w:rFonts w:ascii="Times New Roman" w:hAnsi="Times New Roman" w:cs="Times New Roman"/>
          <w:sz w:val="24"/>
          <w:szCs w:val="24"/>
        </w:rPr>
        <w:t xml:space="preserve"> e término previsto em </w:t>
      </w:r>
      <w:r w:rsidR="00784DE4" w:rsidRPr="00493664">
        <w:rPr>
          <w:rFonts w:ascii="Times New Roman" w:hAnsi="Times New Roman" w:cs="Times New Roman"/>
          <w:sz w:val="24"/>
          <w:szCs w:val="24"/>
        </w:rPr>
        <w:t>28</w:t>
      </w:r>
      <w:r w:rsidRPr="00493664">
        <w:rPr>
          <w:rFonts w:ascii="Times New Roman" w:hAnsi="Times New Roman" w:cs="Times New Roman"/>
          <w:sz w:val="24"/>
          <w:szCs w:val="24"/>
        </w:rPr>
        <w:t xml:space="preserve"> de </w:t>
      </w:r>
      <w:r w:rsidR="00F81F7D" w:rsidRPr="00493664">
        <w:rPr>
          <w:rFonts w:ascii="Times New Roman" w:hAnsi="Times New Roman" w:cs="Times New Roman"/>
          <w:sz w:val="24"/>
          <w:szCs w:val="24"/>
        </w:rPr>
        <w:t>janeiro de 20</w:t>
      </w:r>
      <w:r w:rsidR="00784DE4" w:rsidRPr="00493664">
        <w:rPr>
          <w:rFonts w:ascii="Times New Roman" w:hAnsi="Times New Roman" w:cs="Times New Roman"/>
          <w:sz w:val="24"/>
          <w:szCs w:val="24"/>
        </w:rPr>
        <w:t>20</w:t>
      </w:r>
      <w:r w:rsidRPr="00493664">
        <w:rPr>
          <w:rFonts w:ascii="Times New Roman" w:hAnsi="Times New Roman" w:cs="Times New Roman"/>
          <w:sz w:val="24"/>
          <w:szCs w:val="24"/>
        </w:rPr>
        <w:t>, podendo ser renovado mediante acordo entre as partes.</w:t>
      </w:r>
    </w:p>
    <w:p w:rsidR="00AD21AD" w:rsidRPr="00493664" w:rsidRDefault="00AD21AD" w:rsidP="00493664">
      <w:pPr>
        <w:spacing w:befor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186973" w:rsidRPr="00493664">
        <w:rPr>
          <w:rFonts w:ascii="Times New Roman" w:hAnsi="Times New Roman" w:cs="Times New Roman"/>
          <w:b/>
          <w:sz w:val="24"/>
          <w:szCs w:val="24"/>
        </w:rPr>
        <w:t>Oitava</w:t>
      </w:r>
      <w:r w:rsidRPr="004936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3664">
        <w:rPr>
          <w:rFonts w:ascii="Times New Roman" w:hAnsi="Times New Roman" w:cs="Times New Roman"/>
          <w:sz w:val="24"/>
          <w:szCs w:val="24"/>
        </w:rPr>
        <w:t xml:space="preserve">O </w:t>
      </w:r>
      <w:r w:rsidRPr="00493664">
        <w:rPr>
          <w:rFonts w:ascii="Times New Roman" w:hAnsi="Times New Roman" w:cs="Times New Roman"/>
          <w:b/>
          <w:sz w:val="24"/>
          <w:szCs w:val="24"/>
        </w:rPr>
        <w:t>CONTRATANTE</w:t>
      </w:r>
      <w:r w:rsidRPr="00493664">
        <w:rPr>
          <w:rFonts w:ascii="Times New Roman" w:hAnsi="Times New Roman" w:cs="Times New Roman"/>
          <w:sz w:val="24"/>
          <w:szCs w:val="24"/>
        </w:rPr>
        <w:t xml:space="preserve"> poderá rescindir o contrato a qualquer tempo, mediante aviso prévio por escrito com </w:t>
      </w:r>
      <w:r w:rsidR="00784DE4" w:rsidRPr="00493664">
        <w:rPr>
          <w:rFonts w:ascii="Times New Roman" w:hAnsi="Times New Roman" w:cs="Times New Roman"/>
          <w:sz w:val="24"/>
          <w:szCs w:val="24"/>
        </w:rPr>
        <w:t>5</w:t>
      </w:r>
      <w:r w:rsidRPr="00493664">
        <w:rPr>
          <w:rFonts w:ascii="Times New Roman" w:hAnsi="Times New Roman" w:cs="Times New Roman"/>
          <w:sz w:val="24"/>
          <w:szCs w:val="24"/>
        </w:rPr>
        <w:t xml:space="preserve"> (</w:t>
      </w:r>
      <w:r w:rsidR="00784DE4" w:rsidRPr="00493664">
        <w:rPr>
          <w:rFonts w:ascii="Times New Roman" w:hAnsi="Times New Roman" w:cs="Times New Roman"/>
          <w:sz w:val="24"/>
          <w:szCs w:val="24"/>
        </w:rPr>
        <w:t>cinco</w:t>
      </w:r>
      <w:r w:rsidRPr="00493664">
        <w:rPr>
          <w:rFonts w:ascii="Times New Roman" w:hAnsi="Times New Roman" w:cs="Times New Roman"/>
          <w:sz w:val="24"/>
          <w:szCs w:val="24"/>
        </w:rPr>
        <w:t>) dias de antecedência.</w:t>
      </w:r>
    </w:p>
    <w:p w:rsidR="00AD21AD" w:rsidRPr="00493664" w:rsidRDefault="00AD21AD" w:rsidP="00493664">
      <w:pPr>
        <w:spacing w:befor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186973" w:rsidRPr="00493664">
        <w:rPr>
          <w:rFonts w:ascii="Times New Roman" w:hAnsi="Times New Roman" w:cs="Times New Roman"/>
          <w:b/>
          <w:sz w:val="24"/>
          <w:szCs w:val="24"/>
        </w:rPr>
        <w:t>Nona</w:t>
      </w:r>
      <w:r w:rsidRPr="004936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3664">
        <w:rPr>
          <w:rFonts w:ascii="Times New Roman" w:hAnsi="Times New Roman" w:cs="Times New Roman"/>
          <w:sz w:val="24"/>
          <w:szCs w:val="24"/>
        </w:rPr>
        <w:t xml:space="preserve">Na hipótese da </w:t>
      </w:r>
      <w:r w:rsidRPr="00493664">
        <w:rPr>
          <w:rFonts w:ascii="Times New Roman" w:hAnsi="Times New Roman" w:cs="Times New Roman"/>
          <w:b/>
          <w:sz w:val="24"/>
          <w:szCs w:val="24"/>
        </w:rPr>
        <w:t>CONTRATANTE</w:t>
      </w:r>
      <w:r w:rsidRPr="00493664">
        <w:rPr>
          <w:rFonts w:ascii="Times New Roman" w:hAnsi="Times New Roman" w:cs="Times New Roman"/>
          <w:sz w:val="24"/>
          <w:szCs w:val="24"/>
        </w:rPr>
        <w:t xml:space="preserve"> inadimplir o pagamento dos serviços por mais de 30 (trinta) dias fica facultado a </w:t>
      </w:r>
      <w:r w:rsidRPr="00493664">
        <w:rPr>
          <w:rFonts w:ascii="Times New Roman" w:hAnsi="Times New Roman" w:cs="Times New Roman"/>
          <w:b/>
          <w:sz w:val="24"/>
          <w:szCs w:val="24"/>
        </w:rPr>
        <w:t>CONTRATADA</w:t>
      </w:r>
      <w:r w:rsidRPr="00493664">
        <w:rPr>
          <w:rFonts w:ascii="Times New Roman" w:hAnsi="Times New Roman" w:cs="Times New Roman"/>
          <w:sz w:val="24"/>
          <w:szCs w:val="24"/>
        </w:rPr>
        <w:t xml:space="preserve"> proceder a rescisão do contrato.</w:t>
      </w:r>
    </w:p>
    <w:p w:rsidR="00493664" w:rsidRDefault="00186973" w:rsidP="00493664">
      <w:pPr>
        <w:spacing w:befor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>Cláusula Décima</w:t>
      </w:r>
      <w:r w:rsidR="00AD21AD" w:rsidRPr="00493664">
        <w:rPr>
          <w:rFonts w:ascii="Times New Roman" w:hAnsi="Times New Roman" w:cs="Times New Roman"/>
          <w:sz w:val="24"/>
          <w:szCs w:val="24"/>
        </w:rPr>
        <w:t xml:space="preserve">: A </w:t>
      </w:r>
      <w:r w:rsidR="00AD21AD" w:rsidRPr="00493664">
        <w:rPr>
          <w:rFonts w:ascii="Times New Roman" w:hAnsi="Times New Roman" w:cs="Times New Roman"/>
          <w:b/>
          <w:sz w:val="24"/>
          <w:szCs w:val="24"/>
        </w:rPr>
        <w:t>CONTRATADA</w:t>
      </w:r>
      <w:r w:rsidR="00AD21AD" w:rsidRPr="00493664">
        <w:rPr>
          <w:rFonts w:ascii="Times New Roman" w:hAnsi="Times New Roman" w:cs="Times New Roman"/>
          <w:sz w:val="24"/>
          <w:szCs w:val="24"/>
        </w:rPr>
        <w:t xml:space="preserve"> poderá rescindir o presente contrato a qualquer tempo, mediante aviso prévio por escrito com </w:t>
      </w:r>
      <w:r w:rsidR="00784DE4" w:rsidRPr="00493664">
        <w:rPr>
          <w:rFonts w:ascii="Times New Roman" w:hAnsi="Times New Roman" w:cs="Times New Roman"/>
          <w:sz w:val="24"/>
          <w:szCs w:val="24"/>
        </w:rPr>
        <w:t>5</w:t>
      </w:r>
      <w:r w:rsidR="00AD21AD" w:rsidRPr="00493664">
        <w:rPr>
          <w:rFonts w:ascii="Times New Roman" w:hAnsi="Times New Roman" w:cs="Times New Roman"/>
          <w:sz w:val="24"/>
          <w:szCs w:val="24"/>
        </w:rPr>
        <w:t xml:space="preserve"> (</w:t>
      </w:r>
      <w:r w:rsidR="00784DE4" w:rsidRPr="00493664">
        <w:rPr>
          <w:rFonts w:ascii="Times New Roman" w:hAnsi="Times New Roman" w:cs="Times New Roman"/>
          <w:sz w:val="24"/>
          <w:szCs w:val="24"/>
        </w:rPr>
        <w:t>cinco</w:t>
      </w:r>
      <w:r w:rsidR="00AD21AD" w:rsidRPr="00493664">
        <w:rPr>
          <w:rFonts w:ascii="Times New Roman" w:hAnsi="Times New Roman" w:cs="Times New Roman"/>
          <w:sz w:val="24"/>
          <w:szCs w:val="24"/>
        </w:rPr>
        <w:t>) dias de antecedência.</w:t>
      </w:r>
    </w:p>
    <w:p w:rsidR="00493664" w:rsidRDefault="00493664" w:rsidP="00493664">
      <w:pPr>
        <w:spacing w:befor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1AD" w:rsidRPr="00493664" w:rsidRDefault="00AD21AD" w:rsidP="00493664">
      <w:pPr>
        <w:spacing w:befor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664">
        <w:rPr>
          <w:rFonts w:ascii="Times New Roman" w:hAnsi="Times New Roman" w:cs="Times New Roman"/>
          <w:b/>
          <w:sz w:val="24"/>
          <w:szCs w:val="24"/>
          <w:u w:val="single"/>
        </w:rPr>
        <w:t>IV – DOS DEVERES E OBRIGAÇÕES DA CONTRATADA</w:t>
      </w:r>
    </w:p>
    <w:p w:rsidR="00AD21AD" w:rsidRPr="00493664" w:rsidRDefault="00AD21AD" w:rsidP="00493664">
      <w:pPr>
        <w:spacing w:befor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186973" w:rsidRPr="00493664">
        <w:rPr>
          <w:rFonts w:ascii="Times New Roman" w:hAnsi="Times New Roman" w:cs="Times New Roman"/>
          <w:b/>
          <w:sz w:val="24"/>
          <w:szCs w:val="24"/>
        </w:rPr>
        <w:t>Primeira</w:t>
      </w:r>
      <w:r w:rsidRPr="004936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3664">
        <w:rPr>
          <w:rFonts w:ascii="Times New Roman" w:hAnsi="Times New Roman" w:cs="Times New Roman"/>
          <w:sz w:val="24"/>
          <w:szCs w:val="24"/>
        </w:rPr>
        <w:t>A</w:t>
      </w:r>
      <w:r w:rsidRPr="00493664">
        <w:rPr>
          <w:rFonts w:ascii="Times New Roman" w:hAnsi="Times New Roman" w:cs="Times New Roman"/>
          <w:b/>
          <w:sz w:val="24"/>
          <w:szCs w:val="24"/>
        </w:rPr>
        <w:t xml:space="preserve"> CONTRATADA</w:t>
      </w:r>
      <w:r w:rsidRPr="00493664">
        <w:rPr>
          <w:rFonts w:ascii="Times New Roman" w:hAnsi="Times New Roman" w:cs="Times New Roman"/>
          <w:sz w:val="24"/>
          <w:szCs w:val="24"/>
        </w:rPr>
        <w:t xml:space="preserve"> obriga-se a prestar os serviços, através de pessoal capacitado e equipamentos adequados ao atendimento das especificações do objeto do contrato.</w:t>
      </w:r>
    </w:p>
    <w:p w:rsidR="00493664" w:rsidRDefault="00186973" w:rsidP="00493664">
      <w:pPr>
        <w:spacing w:befor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>Cláusula Décima Segunda</w:t>
      </w:r>
      <w:r w:rsidR="00AD21AD" w:rsidRPr="00493664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D21AD" w:rsidRPr="00493664">
        <w:rPr>
          <w:rFonts w:ascii="Times New Roman" w:hAnsi="Times New Roman" w:cs="Times New Roman"/>
          <w:sz w:val="24"/>
          <w:szCs w:val="24"/>
        </w:rPr>
        <w:t>A CONTRATADA</w:t>
      </w:r>
      <w:r w:rsidR="00AD21AD" w:rsidRPr="00493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21AD" w:rsidRPr="00493664">
        <w:rPr>
          <w:rFonts w:ascii="Times New Roman" w:hAnsi="Times New Roman" w:cs="Times New Roman"/>
          <w:sz w:val="24"/>
          <w:szCs w:val="24"/>
        </w:rPr>
        <w:t>deverá designar pessoal qualificado</w:t>
      </w:r>
      <w:r w:rsidRPr="00493664">
        <w:rPr>
          <w:rFonts w:ascii="Times New Roman" w:hAnsi="Times New Roman" w:cs="Times New Roman"/>
          <w:sz w:val="24"/>
          <w:szCs w:val="24"/>
        </w:rPr>
        <w:t>,</w:t>
      </w:r>
      <w:r w:rsidR="00AD21AD" w:rsidRPr="00493664">
        <w:rPr>
          <w:rFonts w:ascii="Times New Roman" w:hAnsi="Times New Roman" w:cs="Times New Roman"/>
          <w:sz w:val="24"/>
          <w:szCs w:val="24"/>
        </w:rPr>
        <w:t xml:space="preserve"> bem como disponibilizar todos os utensílios, uniformes, material de segurança obrigatório e equipamentos necessários para a execução dos serviços de que trata o presente contrato, e executar através de seus empregados</w:t>
      </w:r>
      <w:r w:rsidRPr="00493664">
        <w:rPr>
          <w:rFonts w:ascii="Times New Roman" w:hAnsi="Times New Roman" w:cs="Times New Roman"/>
          <w:sz w:val="24"/>
          <w:szCs w:val="24"/>
        </w:rPr>
        <w:t xml:space="preserve"> os serviços objeto do contrato</w:t>
      </w:r>
      <w:r w:rsidR="00AD21AD" w:rsidRPr="00493664">
        <w:rPr>
          <w:rFonts w:ascii="Times New Roman" w:hAnsi="Times New Roman" w:cs="Times New Roman"/>
          <w:sz w:val="24"/>
          <w:szCs w:val="24"/>
        </w:rPr>
        <w:t>, de forma satisfatória, mantendo produtos, materiais, utensílios, uniformes e equipamentos organizados em local a ser definido pela Contratante.</w:t>
      </w:r>
    </w:p>
    <w:p w:rsidR="00493664" w:rsidRDefault="00493664" w:rsidP="00493664">
      <w:pPr>
        <w:spacing w:befor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1AD" w:rsidRPr="00493664" w:rsidRDefault="00AD21AD" w:rsidP="00493664">
      <w:pPr>
        <w:spacing w:befor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64">
        <w:rPr>
          <w:rFonts w:ascii="Times New Roman" w:hAnsi="Times New Roman" w:cs="Times New Roman"/>
          <w:b/>
          <w:sz w:val="24"/>
          <w:szCs w:val="24"/>
        </w:rPr>
        <w:lastRenderedPageBreak/>
        <w:t>V- DAS RESPONSABILIDADES:</w:t>
      </w:r>
    </w:p>
    <w:p w:rsidR="00AD21AD" w:rsidRPr="00493664" w:rsidRDefault="00186973" w:rsidP="004936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>Cláusula Décima Terceira</w:t>
      </w:r>
      <w:r w:rsidR="00AD21AD" w:rsidRPr="0049366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AD21AD" w:rsidRPr="00493664">
        <w:rPr>
          <w:rFonts w:ascii="Times New Roman" w:hAnsi="Times New Roman" w:cs="Times New Roman"/>
          <w:sz w:val="24"/>
          <w:szCs w:val="24"/>
        </w:rPr>
        <w:t xml:space="preserve"> É de inteira responsabilidade da CONTRATADA e correrão por sua conta:</w:t>
      </w:r>
    </w:p>
    <w:p w:rsidR="00AD21AD" w:rsidRPr="00493664" w:rsidRDefault="00AD21AD" w:rsidP="004936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93664">
        <w:rPr>
          <w:rFonts w:ascii="Times New Roman" w:hAnsi="Times New Roman" w:cs="Times New Roman"/>
          <w:sz w:val="24"/>
          <w:szCs w:val="24"/>
        </w:rPr>
        <w:t xml:space="preserve"> O pagamento de todas as despesas com pessoal, uniformes, utensílios e equipamentos necessários à prestação do serviço, se comprometendo ainda a pagar, no mínimo, o piso salarial e insalubridade estipulada para a categoria.</w:t>
      </w:r>
    </w:p>
    <w:p w:rsidR="00AD21AD" w:rsidRPr="00493664" w:rsidRDefault="00AD21AD" w:rsidP="00493664">
      <w:pPr>
        <w:pStyle w:val="Corpodetexto"/>
        <w:tabs>
          <w:tab w:val="left" w:pos="-142"/>
          <w:tab w:val="left" w:pos="0"/>
          <w:tab w:val="left" w:pos="4111"/>
        </w:tabs>
        <w:rPr>
          <w:b/>
          <w:bCs/>
          <w:szCs w:val="24"/>
        </w:rPr>
      </w:pPr>
      <w:r w:rsidRPr="00493664">
        <w:rPr>
          <w:b/>
          <w:bCs/>
          <w:szCs w:val="24"/>
        </w:rPr>
        <w:t>b)</w:t>
      </w:r>
      <w:r w:rsidRPr="00493664">
        <w:rPr>
          <w:szCs w:val="24"/>
        </w:rPr>
        <w:t xml:space="preserve"> Todos os encargos sociais pertinentes, tais como os encargos trabalhistas, previdenciários, tributários, fiscais, comerciais, taxas, tarifas, transporte de pessoal aos locais de prestação dos serviços, vale-refeição, inclusive as despesas decorrentes de política salarial, dissídio, acordo ou convenção coletiva de trabalho, seguros de acidente de trabalho e demais despesas incidentes ou que venham a incidir sobre os serviços contratados. </w:t>
      </w:r>
    </w:p>
    <w:p w:rsidR="00AD21AD" w:rsidRPr="00493664" w:rsidRDefault="00AD21AD" w:rsidP="00493664">
      <w:pPr>
        <w:tabs>
          <w:tab w:val="left" w:pos="0"/>
          <w:tab w:val="left" w:pos="411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493664">
        <w:rPr>
          <w:rFonts w:ascii="Times New Roman" w:hAnsi="Times New Roman" w:cs="Times New Roman"/>
          <w:sz w:val="24"/>
          <w:szCs w:val="24"/>
        </w:rPr>
        <w:t xml:space="preserve"> O cumprimento das normas regulamentares da Segurança e Medicina do Trabalho.</w:t>
      </w:r>
    </w:p>
    <w:p w:rsidR="00AD21AD" w:rsidRPr="00493664" w:rsidRDefault="00AD21AD" w:rsidP="00493664">
      <w:pPr>
        <w:tabs>
          <w:tab w:val="left" w:pos="0"/>
          <w:tab w:val="left" w:pos="4111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493664">
        <w:rPr>
          <w:rFonts w:ascii="Times New Roman" w:hAnsi="Times New Roman" w:cs="Times New Roman"/>
          <w:sz w:val="24"/>
          <w:szCs w:val="24"/>
        </w:rPr>
        <w:t>A manutenção de todas as condições de habilitação e qualificação exigidas na licitação, durante toda a execução do contrato e em compatibilidade com as obrigações assumidas.</w:t>
      </w:r>
    </w:p>
    <w:p w:rsidR="00493664" w:rsidRDefault="00AD21AD" w:rsidP="00493664">
      <w:pPr>
        <w:tabs>
          <w:tab w:val="left" w:pos="0"/>
          <w:tab w:val="left" w:pos="41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493664">
        <w:rPr>
          <w:rFonts w:ascii="Times New Roman" w:hAnsi="Times New Roman" w:cs="Times New Roman"/>
          <w:sz w:val="24"/>
          <w:szCs w:val="24"/>
        </w:rPr>
        <w:t xml:space="preserve"> – O presente contrato não criará qualquer vínculo empregatício entre as pessoas envolvidas nos trabalhos em relação à CONTRATANTE, e na hipótese de qualquer reclamatória trabalhista proposta contra a CONTRATANTE pelos empregados da CONTRATADA, esta deverá comparecer espontaneamente em juízo, reconhecendo sua verdadeira condição de empregadora e substituir a CONTRATANTE no processo até sentença final, respondendo pelos ônus diretos e/ou indiretos de eventual condenação. Esta responsabilidade não cessa após o término ou rescisão do presente Contrato.</w:t>
      </w:r>
    </w:p>
    <w:p w:rsidR="00AD21AD" w:rsidRPr="00493664" w:rsidRDefault="00AD21AD" w:rsidP="00493664">
      <w:pPr>
        <w:tabs>
          <w:tab w:val="left" w:pos="0"/>
          <w:tab w:val="left" w:pos="41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>VI - DOS RECURSOS ORÇAMENTÁRIOS:</w:t>
      </w:r>
    </w:p>
    <w:p w:rsidR="00493664" w:rsidRDefault="00186973" w:rsidP="00493664">
      <w:pPr>
        <w:tabs>
          <w:tab w:val="left" w:pos="0"/>
        </w:tabs>
        <w:spacing w:before="2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>Cláusula Décima Quarta</w:t>
      </w:r>
      <w:r w:rsidR="00AD21AD" w:rsidRPr="0049366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AD21AD" w:rsidRPr="00493664">
        <w:rPr>
          <w:rFonts w:ascii="Times New Roman" w:hAnsi="Times New Roman" w:cs="Times New Roman"/>
          <w:sz w:val="24"/>
          <w:szCs w:val="24"/>
        </w:rPr>
        <w:t xml:space="preserve"> O custeio das despesas decorrentes deste contrato, no presente exercício correrá por conta da rubrica </w:t>
      </w:r>
      <w:r w:rsidR="00122BBD" w:rsidRPr="00493664">
        <w:rPr>
          <w:rFonts w:ascii="Times New Roman" w:hAnsi="Times New Roman" w:cs="Times New Roman"/>
          <w:sz w:val="24"/>
          <w:szCs w:val="24"/>
        </w:rPr>
        <w:t>3.3.90.39.00</w:t>
      </w:r>
      <w:r w:rsidR="00AD21AD" w:rsidRPr="00493664">
        <w:rPr>
          <w:rFonts w:ascii="Times New Roman" w:hAnsi="Times New Roman" w:cs="Times New Roman"/>
          <w:sz w:val="24"/>
          <w:szCs w:val="24"/>
        </w:rPr>
        <w:t xml:space="preserve"> – </w:t>
      </w:r>
      <w:r w:rsidR="00122BBD" w:rsidRPr="00493664">
        <w:rPr>
          <w:rFonts w:ascii="Times New Roman" w:hAnsi="Times New Roman" w:cs="Times New Roman"/>
          <w:sz w:val="24"/>
          <w:szCs w:val="24"/>
        </w:rPr>
        <w:t>Outros serviços de Terceiro</w:t>
      </w:r>
      <w:r w:rsidR="00784DE4" w:rsidRPr="00493664">
        <w:rPr>
          <w:rFonts w:ascii="Times New Roman" w:hAnsi="Times New Roman" w:cs="Times New Roman"/>
          <w:sz w:val="24"/>
          <w:szCs w:val="24"/>
        </w:rPr>
        <w:t>s</w:t>
      </w:r>
      <w:r w:rsidR="00122BBD" w:rsidRPr="00493664">
        <w:rPr>
          <w:rFonts w:ascii="Times New Roman" w:hAnsi="Times New Roman" w:cs="Times New Roman"/>
          <w:sz w:val="24"/>
          <w:szCs w:val="24"/>
        </w:rPr>
        <w:t xml:space="preserve"> - Pessoa Jurídica</w:t>
      </w:r>
    </w:p>
    <w:p w:rsidR="00AD21AD" w:rsidRPr="00493664" w:rsidRDefault="00AD21AD" w:rsidP="00493664">
      <w:pPr>
        <w:tabs>
          <w:tab w:val="left" w:pos="0"/>
        </w:tabs>
        <w:spacing w:before="2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>VII - DO FORO</w:t>
      </w:r>
    </w:p>
    <w:p w:rsidR="00FD6908" w:rsidRPr="00493664" w:rsidRDefault="00186973" w:rsidP="00493664">
      <w:pPr>
        <w:spacing w:before="225" w:after="225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93664">
        <w:rPr>
          <w:rFonts w:ascii="Times New Roman" w:hAnsi="Times New Roman" w:cs="Times New Roman"/>
          <w:b/>
          <w:bCs/>
          <w:sz w:val="24"/>
          <w:szCs w:val="24"/>
        </w:rPr>
        <w:t>Cláusula Décima Quinta</w:t>
      </w:r>
      <w:r w:rsidR="00AD21AD" w:rsidRPr="0049366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FD6908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partes contratantes elegem o Foro da Comarca de Taquari, RS, para dirimir qualquer ação oriunda deste contrato.</w:t>
      </w:r>
    </w:p>
    <w:p w:rsidR="00AD21AD" w:rsidRPr="00493664" w:rsidRDefault="00FD6908" w:rsidP="00493664">
      <w:pPr>
        <w:spacing w:before="225" w:after="225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>E por estarem justas e acordadas, assinam o presente em duas vias de igual teor e forma.</w:t>
      </w:r>
    </w:p>
    <w:p w:rsidR="00A43027" w:rsidRPr="0022527C" w:rsidRDefault="00A43027" w:rsidP="00913C68">
      <w:pPr>
        <w:spacing w:before="225" w:after="225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2531A" w:rsidRDefault="002063A4" w:rsidP="00913C68">
      <w:pPr>
        <w:spacing w:before="225" w:after="225" w:line="36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C5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 xml:space="preserve">Tabaí, </w:t>
      </w:r>
      <w:r w:rsidR="00784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29</w:t>
      </w:r>
      <w:r w:rsidR="006E2747" w:rsidRPr="008C5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FD6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janeiro de 201</w:t>
      </w:r>
      <w:r w:rsidR="00784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</w:t>
      </w:r>
      <w:r w:rsidRPr="008C5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43027" w:rsidRPr="008C5A86" w:rsidRDefault="00A43027" w:rsidP="00913C68">
      <w:pPr>
        <w:spacing w:before="225" w:after="225" w:line="36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7678F" w:rsidRPr="0022527C" w:rsidRDefault="00D7678F" w:rsidP="00225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27C">
        <w:rPr>
          <w:rFonts w:ascii="Times New Roman" w:hAnsi="Times New Roman" w:cs="Times New Roman"/>
          <w:sz w:val="24"/>
          <w:szCs w:val="24"/>
        </w:rPr>
        <w:t>________________________</w:t>
      </w:r>
      <w:r w:rsidR="0022527C">
        <w:rPr>
          <w:rFonts w:ascii="Times New Roman" w:hAnsi="Times New Roman" w:cs="Times New Roman"/>
          <w:sz w:val="24"/>
          <w:szCs w:val="24"/>
        </w:rPr>
        <w:tab/>
      </w:r>
      <w:r w:rsidR="0022527C">
        <w:rPr>
          <w:rFonts w:ascii="Times New Roman" w:hAnsi="Times New Roman" w:cs="Times New Roman"/>
          <w:sz w:val="24"/>
          <w:szCs w:val="24"/>
        </w:rPr>
        <w:tab/>
      </w:r>
      <w:r w:rsidR="0022527C">
        <w:rPr>
          <w:rFonts w:ascii="Times New Roman" w:hAnsi="Times New Roman" w:cs="Times New Roman"/>
          <w:sz w:val="24"/>
          <w:szCs w:val="24"/>
        </w:rPr>
        <w:tab/>
      </w:r>
      <w:r w:rsidRPr="0022527C">
        <w:rPr>
          <w:rFonts w:ascii="Times New Roman" w:hAnsi="Times New Roman" w:cs="Times New Roman"/>
          <w:sz w:val="24"/>
          <w:szCs w:val="24"/>
        </w:rPr>
        <w:t>_________________________</w:t>
      </w:r>
      <w:r w:rsidRPr="0022527C">
        <w:rPr>
          <w:rFonts w:ascii="Times New Roman" w:hAnsi="Times New Roman" w:cs="Times New Roman"/>
          <w:sz w:val="24"/>
          <w:szCs w:val="24"/>
        </w:rPr>
        <w:tab/>
      </w:r>
    </w:p>
    <w:p w:rsidR="00D7678F" w:rsidRPr="0022527C" w:rsidRDefault="00784DE4" w:rsidP="00225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André Evandro Becker                            </w:t>
      </w:r>
      <w:r w:rsidR="00445B66">
        <w:rPr>
          <w:rFonts w:ascii="Times New Roman" w:hAnsi="Times New Roman" w:cs="Times New Roman"/>
          <w:sz w:val="24"/>
          <w:szCs w:val="24"/>
        </w:rPr>
        <w:tab/>
      </w:r>
      <w:r w:rsidR="00445B66">
        <w:rPr>
          <w:rFonts w:ascii="Times New Roman" w:hAnsi="Times New Roman" w:cs="Times New Roman"/>
          <w:sz w:val="24"/>
          <w:szCs w:val="24"/>
        </w:rPr>
        <w:tab/>
      </w:r>
      <w:r w:rsidR="00D7678F" w:rsidRPr="0022527C">
        <w:rPr>
          <w:rFonts w:ascii="Times New Roman" w:hAnsi="Times New Roman" w:cs="Times New Roman"/>
          <w:sz w:val="24"/>
          <w:szCs w:val="24"/>
        </w:rPr>
        <w:t xml:space="preserve">Miro </w:t>
      </w:r>
      <w:proofErr w:type="spellStart"/>
      <w:r w:rsidR="00D7678F" w:rsidRPr="0022527C">
        <w:rPr>
          <w:rFonts w:ascii="Times New Roman" w:hAnsi="Times New Roman" w:cs="Times New Roman"/>
          <w:sz w:val="24"/>
          <w:szCs w:val="24"/>
        </w:rPr>
        <w:t>Grin</w:t>
      </w:r>
      <w:r w:rsidR="00901000">
        <w:rPr>
          <w:rFonts w:ascii="Times New Roman" w:hAnsi="Times New Roman" w:cs="Times New Roman"/>
          <w:sz w:val="24"/>
          <w:szCs w:val="24"/>
        </w:rPr>
        <w:t>g</w:t>
      </w:r>
      <w:r w:rsidR="00D7678F" w:rsidRPr="0022527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7678F" w:rsidRPr="0022527C">
        <w:rPr>
          <w:rFonts w:ascii="Times New Roman" w:hAnsi="Times New Roman" w:cs="Times New Roman"/>
          <w:sz w:val="24"/>
          <w:szCs w:val="24"/>
        </w:rPr>
        <w:br/>
        <w:t>Presidente da Câmara</w:t>
      </w:r>
      <w:r w:rsidR="006E2747" w:rsidRPr="0022527C">
        <w:rPr>
          <w:rFonts w:ascii="Times New Roman" w:hAnsi="Times New Roman" w:cs="Times New Roman"/>
          <w:sz w:val="24"/>
          <w:szCs w:val="24"/>
        </w:rPr>
        <w:tab/>
      </w:r>
      <w:r w:rsidR="006E2747" w:rsidRPr="0022527C">
        <w:rPr>
          <w:rFonts w:ascii="Times New Roman" w:hAnsi="Times New Roman" w:cs="Times New Roman"/>
          <w:sz w:val="24"/>
          <w:szCs w:val="24"/>
        </w:rPr>
        <w:tab/>
      </w:r>
      <w:r w:rsidR="006E2747" w:rsidRPr="0022527C">
        <w:rPr>
          <w:rFonts w:ascii="Times New Roman" w:hAnsi="Times New Roman" w:cs="Times New Roman"/>
          <w:sz w:val="24"/>
          <w:szCs w:val="24"/>
        </w:rPr>
        <w:tab/>
      </w:r>
      <w:r w:rsidR="0022527C" w:rsidRPr="0022527C">
        <w:rPr>
          <w:rFonts w:ascii="Times New Roman" w:hAnsi="Times New Roman" w:cs="Times New Roman"/>
          <w:sz w:val="24"/>
          <w:szCs w:val="24"/>
        </w:rPr>
        <w:tab/>
      </w:r>
      <w:r w:rsidR="0022527C" w:rsidRPr="0022527C">
        <w:rPr>
          <w:rFonts w:ascii="Times New Roman" w:hAnsi="Times New Roman" w:cs="Times New Roman"/>
          <w:sz w:val="24"/>
          <w:szCs w:val="24"/>
        </w:rPr>
        <w:tab/>
        <w:t>Representante da empresa</w:t>
      </w:r>
    </w:p>
    <w:p w:rsidR="006E2747" w:rsidRPr="0022527C" w:rsidRDefault="001250AB" w:rsidP="00225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27C">
        <w:rPr>
          <w:rFonts w:ascii="Times New Roman" w:hAnsi="Times New Roman" w:cs="Times New Roman"/>
          <w:sz w:val="24"/>
          <w:szCs w:val="24"/>
        </w:rPr>
        <w:t>CONTRATANTE</w:t>
      </w:r>
      <w:r w:rsidRPr="0022527C">
        <w:rPr>
          <w:rFonts w:ascii="Times New Roman" w:hAnsi="Times New Roman" w:cs="Times New Roman"/>
          <w:sz w:val="24"/>
          <w:szCs w:val="24"/>
        </w:rPr>
        <w:tab/>
      </w:r>
      <w:r w:rsidRPr="0022527C">
        <w:rPr>
          <w:rFonts w:ascii="Times New Roman" w:hAnsi="Times New Roman" w:cs="Times New Roman"/>
          <w:sz w:val="24"/>
          <w:szCs w:val="24"/>
        </w:rPr>
        <w:tab/>
      </w:r>
      <w:r w:rsidRPr="0022527C">
        <w:rPr>
          <w:rFonts w:ascii="Times New Roman" w:hAnsi="Times New Roman" w:cs="Times New Roman"/>
          <w:sz w:val="24"/>
          <w:szCs w:val="24"/>
        </w:rPr>
        <w:tab/>
      </w:r>
      <w:r w:rsidRPr="0022527C">
        <w:rPr>
          <w:rFonts w:ascii="Times New Roman" w:hAnsi="Times New Roman" w:cs="Times New Roman"/>
          <w:sz w:val="24"/>
          <w:szCs w:val="24"/>
        </w:rPr>
        <w:tab/>
      </w:r>
      <w:r w:rsidRPr="0022527C">
        <w:rPr>
          <w:rFonts w:ascii="Times New Roman" w:hAnsi="Times New Roman" w:cs="Times New Roman"/>
          <w:sz w:val="24"/>
          <w:szCs w:val="24"/>
        </w:rPr>
        <w:tab/>
      </w:r>
      <w:r w:rsidR="0022527C" w:rsidRPr="0022527C">
        <w:rPr>
          <w:rFonts w:ascii="Times New Roman" w:hAnsi="Times New Roman" w:cs="Times New Roman"/>
          <w:sz w:val="24"/>
          <w:szCs w:val="24"/>
        </w:rPr>
        <w:t>CONTRATADO</w:t>
      </w:r>
    </w:p>
    <w:sectPr w:rsidR="006E2747" w:rsidRPr="0022527C" w:rsidSect="00493664">
      <w:pgSz w:w="11906" w:h="16838"/>
      <w:pgMar w:top="2410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0A24DF"/>
    <w:multiLevelType w:val="hybridMultilevel"/>
    <w:tmpl w:val="1FFEBF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668"/>
    <w:multiLevelType w:val="hybridMultilevel"/>
    <w:tmpl w:val="D31088A6"/>
    <w:lvl w:ilvl="0" w:tplc="46BAC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F4"/>
    <w:rsid w:val="000250C0"/>
    <w:rsid w:val="0004365C"/>
    <w:rsid w:val="00122BBD"/>
    <w:rsid w:val="001250AB"/>
    <w:rsid w:val="001479DA"/>
    <w:rsid w:val="0015053D"/>
    <w:rsid w:val="00186973"/>
    <w:rsid w:val="001A64DB"/>
    <w:rsid w:val="002063A4"/>
    <w:rsid w:val="0022527C"/>
    <w:rsid w:val="002554A7"/>
    <w:rsid w:val="002A7317"/>
    <w:rsid w:val="002C4876"/>
    <w:rsid w:val="00342DFE"/>
    <w:rsid w:val="00345626"/>
    <w:rsid w:val="003473DF"/>
    <w:rsid w:val="00392837"/>
    <w:rsid w:val="003D0450"/>
    <w:rsid w:val="003F7A2B"/>
    <w:rsid w:val="00431564"/>
    <w:rsid w:val="004377F4"/>
    <w:rsid w:val="00445B66"/>
    <w:rsid w:val="00450E87"/>
    <w:rsid w:val="0047231F"/>
    <w:rsid w:val="00493664"/>
    <w:rsid w:val="00496699"/>
    <w:rsid w:val="004A275F"/>
    <w:rsid w:val="00547420"/>
    <w:rsid w:val="0055708D"/>
    <w:rsid w:val="005576F1"/>
    <w:rsid w:val="005C33C8"/>
    <w:rsid w:val="005C4FAD"/>
    <w:rsid w:val="0068042A"/>
    <w:rsid w:val="006E2747"/>
    <w:rsid w:val="007843D4"/>
    <w:rsid w:val="00784DE4"/>
    <w:rsid w:val="007B4772"/>
    <w:rsid w:val="007C4A0D"/>
    <w:rsid w:val="007D5342"/>
    <w:rsid w:val="007E5D00"/>
    <w:rsid w:val="00892403"/>
    <w:rsid w:val="008C5A86"/>
    <w:rsid w:val="00901000"/>
    <w:rsid w:val="00913C68"/>
    <w:rsid w:val="00915D0C"/>
    <w:rsid w:val="00964E55"/>
    <w:rsid w:val="00972518"/>
    <w:rsid w:val="0097297C"/>
    <w:rsid w:val="009A36ED"/>
    <w:rsid w:val="009E3490"/>
    <w:rsid w:val="00A121E5"/>
    <w:rsid w:val="00A43027"/>
    <w:rsid w:val="00A90BD7"/>
    <w:rsid w:val="00AD21AD"/>
    <w:rsid w:val="00AD6284"/>
    <w:rsid w:val="00B10CCE"/>
    <w:rsid w:val="00B13E89"/>
    <w:rsid w:val="00B2531A"/>
    <w:rsid w:val="00B36BFC"/>
    <w:rsid w:val="00BC186F"/>
    <w:rsid w:val="00BC18A3"/>
    <w:rsid w:val="00C0684C"/>
    <w:rsid w:val="00C26A50"/>
    <w:rsid w:val="00C76AC5"/>
    <w:rsid w:val="00CD207F"/>
    <w:rsid w:val="00D178F2"/>
    <w:rsid w:val="00D51C63"/>
    <w:rsid w:val="00D5265A"/>
    <w:rsid w:val="00D7678F"/>
    <w:rsid w:val="00E20593"/>
    <w:rsid w:val="00E6765D"/>
    <w:rsid w:val="00EE0D65"/>
    <w:rsid w:val="00F1757B"/>
    <w:rsid w:val="00F311A7"/>
    <w:rsid w:val="00F81F7D"/>
    <w:rsid w:val="00F878DF"/>
    <w:rsid w:val="00FD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0189E-2CFD-4F6E-9906-829EE7C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AD21AD"/>
    <w:pPr>
      <w:keepNext/>
      <w:tabs>
        <w:tab w:val="num" w:pos="360"/>
      </w:tabs>
      <w:suppressAutoHyphens/>
      <w:spacing w:after="0" w:line="360" w:lineRule="auto"/>
      <w:jc w:val="center"/>
      <w:outlineLvl w:val="3"/>
    </w:pPr>
    <w:rPr>
      <w:rFonts w:ascii="Tahoma" w:eastAsia="Times New Roman" w:hAnsi="Tahoma" w:cs="Tahoma"/>
      <w:b/>
      <w:i/>
      <w:sz w:val="26"/>
      <w:szCs w:val="20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297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E2747"/>
    <w:rPr>
      <w:color w:val="0000FF"/>
      <w:u w:val="single"/>
    </w:rPr>
  </w:style>
  <w:style w:type="paragraph" w:styleId="NormalWeb">
    <w:name w:val="Normal (Web)"/>
    <w:basedOn w:val="Normal"/>
    <w:semiHidden/>
    <w:rsid w:val="006E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C63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AD21AD"/>
    <w:rPr>
      <w:rFonts w:ascii="Tahoma" w:eastAsia="Times New Roman" w:hAnsi="Tahoma" w:cs="Tahoma"/>
      <w:b/>
      <w:i/>
      <w:sz w:val="26"/>
      <w:szCs w:val="20"/>
      <w:u w:val="single"/>
      <w:lang w:eastAsia="zh-CN"/>
    </w:rPr>
  </w:style>
  <w:style w:type="paragraph" w:styleId="Corpodetexto">
    <w:name w:val="Body Text"/>
    <w:basedOn w:val="Normal"/>
    <w:link w:val="CorpodetextoChar"/>
    <w:unhideWhenUsed/>
    <w:rsid w:val="00AD21A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D21A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nhideWhenUsed/>
    <w:rsid w:val="00AD21AD"/>
    <w:pPr>
      <w:suppressAutoHyphens/>
      <w:spacing w:after="0" w:line="240" w:lineRule="auto"/>
      <w:ind w:left="993" w:firstLine="127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AD21A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CB85-7416-43C3-9521-9FB76682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1174</Words>
  <Characters>6343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4</cp:revision>
  <cp:lastPrinted>2019-01-30T14:51:00Z</cp:lastPrinted>
  <dcterms:created xsi:type="dcterms:W3CDTF">2019-01-30T14:28:00Z</dcterms:created>
  <dcterms:modified xsi:type="dcterms:W3CDTF">2019-02-04T12:23:00Z</dcterms:modified>
</cp:coreProperties>
</file>