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Pr="00001CA2" w:rsidRDefault="003E6623" w:rsidP="003E6623">
      <w:pPr>
        <w:rPr>
          <w:rFonts w:ascii="Arial" w:hAnsi="Arial" w:cs="Arial"/>
          <w:b/>
        </w:rPr>
      </w:pPr>
    </w:p>
    <w:p w14:paraId="08C491FD" w14:textId="77777777" w:rsidR="00064ECC" w:rsidRPr="00001CA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            </w:t>
      </w:r>
    </w:p>
    <w:p w14:paraId="2DCE250E" w14:textId="77777777" w:rsidR="00064ECC" w:rsidRPr="00001CA2" w:rsidRDefault="00064ECC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</w:t>
      </w:r>
    </w:p>
    <w:p w14:paraId="7355BB67" w14:textId="58705AEF" w:rsidR="00CC39EF" w:rsidRPr="00001CA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0D1C00" w:rsidRPr="00001CA2">
        <w:rPr>
          <w:rFonts w:ascii="Arial" w:hAnsi="Arial" w:cs="Arial"/>
          <w:b/>
        </w:rPr>
        <w:t>004/2026</w:t>
      </w:r>
    </w:p>
    <w:p w14:paraId="2D1C95FC" w14:textId="77777777" w:rsidR="000526D9" w:rsidRPr="00001CA2" w:rsidRDefault="000526D9" w:rsidP="006E65A8">
      <w:pPr>
        <w:rPr>
          <w:rFonts w:ascii="Arial" w:hAnsi="Arial" w:cs="Arial"/>
        </w:rPr>
      </w:pPr>
    </w:p>
    <w:p w14:paraId="4C703C42" w14:textId="77777777" w:rsidR="00064ECC" w:rsidRPr="00001CA2" w:rsidRDefault="00064ECC" w:rsidP="006E65A8">
      <w:pPr>
        <w:rPr>
          <w:rFonts w:ascii="Arial" w:hAnsi="Arial" w:cs="Arial"/>
        </w:rPr>
      </w:pPr>
    </w:p>
    <w:p w14:paraId="2D5ECEBF" w14:textId="77777777" w:rsidR="006E65A8" w:rsidRPr="00001CA2" w:rsidRDefault="006E65A8" w:rsidP="006E65A8">
      <w:pPr>
        <w:rPr>
          <w:rFonts w:ascii="Arial" w:hAnsi="Arial" w:cs="Arial"/>
        </w:rPr>
      </w:pPr>
      <w:r w:rsidRPr="00001CA2">
        <w:rPr>
          <w:rFonts w:ascii="Arial" w:hAnsi="Arial" w:cs="Arial"/>
        </w:rPr>
        <w:t>Do Vereador</w:t>
      </w:r>
      <w:r w:rsidR="00F55E26" w:rsidRPr="00001CA2">
        <w:rPr>
          <w:rFonts w:ascii="Arial" w:hAnsi="Arial" w:cs="Arial"/>
        </w:rPr>
        <w:t xml:space="preserve"> Alexsandro de Vargas Cardoso</w:t>
      </w:r>
      <w:r w:rsidR="00222A28" w:rsidRPr="00001CA2">
        <w:rPr>
          <w:rFonts w:ascii="Arial" w:hAnsi="Arial" w:cs="Arial"/>
        </w:rPr>
        <w:t>.</w:t>
      </w:r>
    </w:p>
    <w:p w14:paraId="78917419" w14:textId="03F454D7" w:rsidR="00F717E6" w:rsidRPr="00001CA2" w:rsidRDefault="00F717E6" w:rsidP="00F717E6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Indico ao senhor </w:t>
      </w:r>
      <w:r w:rsidR="00001CA2">
        <w:rPr>
          <w:rFonts w:ascii="Arial" w:hAnsi="Arial" w:cs="Arial"/>
        </w:rPr>
        <w:t>P</w:t>
      </w:r>
      <w:r w:rsidRPr="00001CA2">
        <w:rPr>
          <w:rFonts w:ascii="Arial" w:hAnsi="Arial" w:cs="Arial"/>
        </w:rPr>
        <w:t>refe</w:t>
      </w:r>
      <w:r w:rsidR="00343F89" w:rsidRPr="00001CA2">
        <w:rPr>
          <w:rFonts w:ascii="Arial" w:hAnsi="Arial" w:cs="Arial"/>
        </w:rPr>
        <w:t xml:space="preserve">ito </w:t>
      </w:r>
      <w:r w:rsidR="00001CA2">
        <w:rPr>
          <w:rFonts w:ascii="Arial" w:hAnsi="Arial" w:cs="Arial"/>
        </w:rPr>
        <w:t>M</w:t>
      </w:r>
      <w:r w:rsidR="00343F89" w:rsidRPr="00001CA2">
        <w:rPr>
          <w:rFonts w:ascii="Arial" w:hAnsi="Arial" w:cs="Arial"/>
        </w:rPr>
        <w:t xml:space="preserve">unicipal para </w:t>
      </w:r>
      <w:r w:rsidR="000D1C00" w:rsidRPr="00001CA2">
        <w:rPr>
          <w:rFonts w:ascii="Arial" w:hAnsi="Arial" w:cs="Arial"/>
        </w:rPr>
        <w:t>que possa ser colocado as placas com o nome Tiago Pinheiro de Souza (Tiaguinho), que denomina o nome do Ginásio do Bairro Joaquim José de Souza, e a placa com o nome da praça Telmo Borba de Souza em frente a prefeitura.</w:t>
      </w:r>
    </w:p>
    <w:p w14:paraId="7F1FDCC3" w14:textId="77777777" w:rsidR="00F717E6" w:rsidRPr="00001CA2" w:rsidRDefault="00F717E6" w:rsidP="00F717E6">
      <w:pPr>
        <w:jc w:val="both"/>
        <w:rPr>
          <w:rFonts w:ascii="Arial" w:hAnsi="Arial" w:cs="Arial"/>
        </w:rPr>
      </w:pPr>
    </w:p>
    <w:p w14:paraId="7A242E1E" w14:textId="4F677799" w:rsidR="00064ECC" w:rsidRPr="00001CA2" w:rsidRDefault="000D1C00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>J</w:t>
      </w:r>
      <w:r w:rsidR="00001CA2">
        <w:rPr>
          <w:rFonts w:ascii="Arial" w:hAnsi="Arial" w:cs="Arial"/>
        </w:rPr>
        <w:t>USTIFICATIVA</w:t>
      </w:r>
      <w:r w:rsidRPr="00001CA2">
        <w:rPr>
          <w:rFonts w:ascii="Arial" w:hAnsi="Arial" w:cs="Arial"/>
        </w:rPr>
        <w:t>:</w:t>
      </w:r>
      <w:r w:rsidR="00064ECC" w:rsidRPr="00001CA2">
        <w:rPr>
          <w:rFonts w:ascii="Arial" w:hAnsi="Arial" w:cs="Arial"/>
        </w:rPr>
        <w:t xml:space="preserve"> </w:t>
      </w:r>
      <w:r w:rsidRPr="00001CA2">
        <w:rPr>
          <w:rFonts w:ascii="Arial" w:hAnsi="Arial" w:cs="Arial"/>
        </w:rPr>
        <w:t>A colocação da</w:t>
      </w:r>
      <w:r w:rsidR="00064ECC" w:rsidRPr="00001CA2">
        <w:rPr>
          <w:rFonts w:ascii="Arial" w:hAnsi="Arial" w:cs="Arial"/>
        </w:rPr>
        <w:t>s</w:t>
      </w:r>
      <w:r w:rsidRPr="00001CA2">
        <w:rPr>
          <w:rFonts w:ascii="Arial" w:hAnsi="Arial" w:cs="Arial"/>
        </w:rPr>
        <w:t xml:space="preserve"> placa</w:t>
      </w:r>
      <w:r w:rsidR="00064ECC" w:rsidRPr="00001CA2">
        <w:rPr>
          <w:rFonts w:ascii="Arial" w:hAnsi="Arial" w:cs="Arial"/>
        </w:rPr>
        <w:t>s</w:t>
      </w:r>
      <w:r w:rsidRPr="00001CA2">
        <w:rPr>
          <w:rFonts w:ascii="Arial" w:hAnsi="Arial" w:cs="Arial"/>
        </w:rPr>
        <w:t xml:space="preserve"> com o</w:t>
      </w:r>
      <w:r w:rsidR="00064ECC" w:rsidRPr="00001CA2">
        <w:rPr>
          <w:rFonts w:ascii="Arial" w:hAnsi="Arial" w:cs="Arial"/>
        </w:rPr>
        <w:t>s</w:t>
      </w:r>
      <w:r w:rsidRPr="00001CA2">
        <w:rPr>
          <w:rFonts w:ascii="Arial" w:hAnsi="Arial" w:cs="Arial"/>
        </w:rPr>
        <w:t xml:space="preserve"> nome</w:t>
      </w:r>
      <w:r w:rsidR="00064ECC" w:rsidRPr="00001CA2">
        <w:rPr>
          <w:rFonts w:ascii="Arial" w:hAnsi="Arial" w:cs="Arial"/>
        </w:rPr>
        <w:t>s</w:t>
      </w:r>
      <w:r w:rsidRPr="00001CA2">
        <w:rPr>
          <w:rFonts w:ascii="Arial" w:hAnsi="Arial" w:cs="Arial"/>
        </w:rPr>
        <w:t xml:space="preserve"> do ginásio</w:t>
      </w:r>
      <w:r w:rsidR="00001CA2">
        <w:rPr>
          <w:rFonts w:ascii="Arial" w:hAnsi="Arial" w:cs="Arial"/>
        </w:rPr>
        <w:t>,</w:t>
      </w:r>
      <w:r w:rsidR="00064ECC" w:rsidRPr="00001CA2">
        <w:rPr>
          <w:rFonts w:ascii="Arial" w:hAnsi="Arial" w:cs="Arial"/>
        </w:rPr>
        <w:t xml:space="preserve"> como a da praça</w:t>
      </w:r>
      <w:r w:rsidRPr="00001CA2">
        <w:rPr>
          <w:rFonts w:ascii="Arial" w:hAnsi="Arial" w:cs="Arial"/>
        </w:rPr>
        <w:t xml:space="preserve"> é de fundamental importância para a organização a orientação da população e a segurança dos usuários. A sinalização adequada facilita a localização por moradores, visitantes e serviços essenciais.</w:t>
      </w:r>
      <w:r w:rsidR="00064ECC" w:rsidRPr="00001CA2">
        <w:rPr>
          <w:rFonts w:ascii="Arial" w:hAnsi="Arial" w:cs="Arial"/>
        </w:rPr>
        <w:t xml:space="preserve"> </w:t>
      </w:r>
      <w:r w:rsidRPr="00001CA2">
        <w:rPr>
          <w:rFonts w:ascii="Arial" w:hAnsi="Arial" w:cs="Arial"/>
        </w:rPr>
        <w:t xml:space="preserve">Além disso, a </w:t>
      </w:r>
      <w:r w:rsidR="00064ECC" w:rsidRPr="00001CA2">
        <w:rPr>
          <w:rFonts w:ascii="Arial" w:hAnsi="Arial" w:cs="Arial"/>
        </w:rPr>
        <w:t>identificação visível</w:t>
      </w:r>
      <w:r w:rsidRPr="00001CA2">
        <w:rPr>
          <w:rFonts w:ascii="Arial" w:hAnsi="Arial" w:cs="Arial"/>
        </w:rPr>
        <w:t xml:space="preserve"> contribui para o acesso da comunidade a atividades esportivas, educacionais e culturais, fortalecendo o uso do espaço público e incentivando a participação social. A ausência ou deficiência de sinalização pode gerar transtornos, atrasos e dificuldades de acesso, especialmente para pe</w:t>
      </w:r>
      <w:r w:rsidR="00064ECC" w:rsidRPr="00001CA2">
        <w:rPr>
          <w:rFonts w:ascii="Arial" w:hAnsi="Arial" w:cs="Arial"/>
        </w:rPr>
        <w:t>ssoas que não residem na região.</w:t>
      </w:r>
    </w:p>
    <w:p w14:paraId="7470BD1F" w14:textId="77777777" w:rsidR="00064ECC" w:rsidRPr="00001CA2" w:rsidRDefault="00064ECC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                        </w:t>
      </w:r>
    </w:p>
    <w:p w14:paraId="6F15CDF5" w14:textId="6B1ECC33" w:rsidR="002F39FD" w:rsidRPr="00001CA2" w:rsidRDefault="00064ECC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                           </w:t>
      </w:r>
      <w:r w:rsidR="00343F89" w:rsidRPr="00001CA2">
        <w:rPr>
          <w:rFonts w:ascii="Arial" w:hAnsi="Arial" w:cs="Arial"/>
        </w:rPr>
        <w:t xml:space="preserve"> </w:t>
      </w:r>
      <w:r w:rsidR="000E2665" w:rsidRPr="00001CA2">
        <w:rPr>
          <w:rFonts w:ascii="Arial" w:hAnsi="Arial" w:cs="Arial"/>
        </w:rPr>
        <w:t xml:space="preserve"> </w:t>
      </w:r>
      <w:r w:rsidR="00542357" w:rsidRPr="00001CA2">
        <w:rPr>
          <w:rFonts w:ascii="Arial" w:hAnsi="Arial" w:cs="Arial"/>
        </w:rPr>
        <w:t>Plenário Joaquim dos Reis,04</w:t>
      </w:r>
      <w:r w:rsidR="00DD6975" w:rsidRPr="00001CA2">
        <w:rPr>
          <w:rFonts w:ascii="Arial" w:hAnsi="Arial" w:cs="Arial"/>
        </w:rPr>
        <w:t xml:space="preserve"> </w:t>
      </w:r>
      <w:r w:rsidR="00343F89" w:rsidRPr="00001CA2">
        <w:rPr>
          <w:rFonts w:ascii="Arial" w:hAnsi="Arial" w:cs="Arial"/>
        </w:rPr>
        <w:t xml:space="preserve">de </w:t>
      </w:r>
      <w:r w:rsidR="00542357" w:rsidRPr="00001CA2">
        <w:rPr>
          <w:rFonts w:ascii="Arial" w:hAnsi="Arial" w:cs="Arial"/>
        </w:rPr>
        <w:t xml:space="preserve">fevereiro </w:t>
      </w:r>
      <w:r w:rsidR="002F39FD" w:rsidRPr="00001CA2">
        <w:rPr>
          <w:rFonts w:ascii="Arial" w:hAnsi="Arial" w:cs="Arial"/>
        </w:rPr>
        <w:t>202</w:t>
      </w:r>
      <w:r w:rsidR="00542357" w:rsidRPr="00001CA2">
        <w:rPr>
          <w:rFonts w:ascii="Arial" w:hAnsi="Arial" w:cs="Arial"/>
        </w:rPr>
        <w:t>6</w:t>
      </w:r>
      <w:r w:rsidR="00F86154" w:rsidRPr="00001CA2">
        <w:rPr>
          <w:rFonts w:ascii="Arial" w:hAnsi="Arial" w:cs="Arial"/>
        </w:rPr>
        <w:t xml:space="preserve">.      </w:t>
      </w:r>
    </w:p>
    <w:p w14:paraId="1E5B2EBC" w14:textId="77777777" w:rsidR="002F39FD" w:rsidRPr="00001CA2" w:rsidRDefault="002F39FD" w:rsidP="00CF2578">
      <w:pPr>
        <w:spacing w:line="360" w:lineRule="auto"/>
        <w:rPr>
          <w:rFonts w:ascii="Arial" w:hAnsi="Arial" w:cs="Arial"/>
        </w:rPr>
      </w:pPr>
    </w:p>
    <w:p w14:paraId="2690FBDC" w14:textId="15BDDC7A" w:rsidR="00822A50" w:rsidRPr="00001CA2" w:rsidRDefault="00001CA2" w:rsidP="00CF25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6C671CA2" w14:textId="2BC23C9E" w:rsidR="002F39FD" w:rsidRPr="00001CA2" w:rsidRDefault="00CF2578" w:rsidP="00CF2578">
      <w:pPr>
        <w:jc w:val="center"/>
        <w:rPr>
          <w:rFonts w:ascii="Arial" w:hAnsi="Arial" w:cs="Arial"/>
        </w:rPr>
      </w:pPr>
      <w:r w:rsidRPr="00001CA2">
        <w:rPr>
          <w:rFonts w:ascii="Arial" w:hAnsi="Arial" w:cs="Arial"/>
        </w:rPr>
        <w:t>Ver</w:t>
      </w:r>
      <w:r w:rsidR="00487A75" w:rsidRPr="00001CA2">
        <w:rPr>
          <w:rFonts w:ascii="Arial" w:hAnsi="Arial" w:cs="Arial"/>
        </w:rPr>
        <w:t xml:space="preserve">eador </w:t>
      </w:r>
      <w:r w:rsidRPr="00001CA2">
        <w:rPr>
          <w:rFonts w:ascii="Arial" w:hAnsi="Arial" w:cs="Arial"/>
        </w:rPr>
        <w:t>Alexsandro de Vargas Cardoso</w:t>
      </w:r>
    </w:p>
    <w:p w14:paraId="4AC25130" w14:textId="77777777" w:rsidR="002F39FD" w:rsidRPr="005E3A43" w:rsidRDefault="002F39FD" w:rsidP="002F39FD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F39FD" w:rsidRPr="005E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3D86"/>
    <w:rsid w:val="000C4970"/>
    <w:rsid w:val="000D1C00"/>
    <w:rsid w:val="000D53FD"/>
    <w:rsid w:val="000E2665"/>
    <w:rsid w:val="001554A1"/>
    <w:rsid w:val="0016367C"/>
    <w:rsid w:val="00192F46"/>
    <w:rsid w:val="00222A28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277B"/>
    <w:rsid w:val="00672421"/>
    <w:rsid w:val="006B4C59"/>
    <w:rsid w:val="006C6941"/>
    <w:rsid w:val="006E65A8"/>
    <w:rsid w:val="006F75A0"/>
    <w:rsid w:val="00715028"/>
    <w:rsid w:val="007A3018"/>
    <w:rsid w:val="00822A50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  <w15:docId w15:val="{619BEDE6-5850-4696-83D7-ECFD2993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91DC-969B-4D23-9461-2040B573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</cp:revision>
  <cp:lastPrinted>2025-12-03T19:35:00Z</cp:lastPrinted>
  <dcterms:created xsi:type="dcterms:W3CDTF">2026-02-03T19:36:00Z</dcterms:created>
  <dcterms:modified xsi:type="dcterms:W3CDTF">2026-02-04T14:09:00Z</dcterms:modified>
</cp:coreProperties>
</file>